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Look w:val="01E0"/>
      </w:tblPr>
      <w:tblGrid>
        <w:gridCol w:w="4205"/>
        <w:gridCol w:w="5418"/>
      </w:tblGrid>
      <w:tr w:rsidR="00212753" w:rsidRPr="008A710C" w:rsidTr="00212753">
        <w:trPr>
          <w:trHeight w:val="993"/>
        </w:trPr>
        <w:tc>
          <w:tcPr>
            <w:tcW w:w="2185" w:type="pct"/>
          </w:tcPr>
          <w:p w:rsidR="00212753" w:rsidRPr="00212753" w:rsidRDefault="00212753" w:rsidP="00212753">
            <w:pPr>
              <w:rPr>
                <w:szCs w:val="24"/>
              </w:rPr>
            </w:pPr>
            <w:r w:rsidRPr="00212753">
              <w:rPr>
                <w:szCs w:val="24"/>
              </w:rPr>
              <w:t xml:space="preserve">TRƯỜNG TIỂU HỌC THANH </w:t>
            </w:r>
            <w:r>
              <w:rPr>
                <w:szCs w:val="24"/>
              </w:rPr>
              <w:t xml:space="preserve"> T</w:t>
            </w:r>
            <w:r w:rsidRPr="00212753">
              <w:rPr>
                <w:szCs w:val="24"/>
              </w:rPr>
              <w:t>OÀN</w:t>
            </w:r>
          </w:p>
          <w:p w:rsidR="00212753" w:rsidRDefault="004E46B5" w:rsidP="001F4B21">
            <w:pPr>
              <w:jc w:val="center"/>
              <w:rPr>
                <w:b/>
                <w:bCs/>
              </w:rPr>
            </w:pPr>
            <w:r w:rsidRPr="004E46B5">
              <w:rPr>
                <w:noProof/>
              </w:rPr>
              <w:pict>
                <v:line id="Straight Connector 3" o:spid="_x0000_s1026" style="position:absolute;left:0;text-align:left;z-index:251662336;visibility:visible" from="67pt,14.35pt" to="120.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iz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mfz9GkE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"/>
              </w:pict>
            </w:r>
            <w:r w:rsidR="00212753" w:rsidRPr="00D73E4C">
              <w:rPr>
                <w:b/>
                <w:bCs/>
              </w:rPr>
              <w:t>TỔ CHUYÊN MÔN 1</w:t>
            </w:r>
          </w:p>
          <w:p w:rsidR="00212753" w:rsidRPr="00271B1D" w:rsidRDefault="00212753" w:rsidP="001F4B21">
            <w:pPr>
              <w:jc w:val="right"/>
            </w:pPr>
          </w:p>
        </w:tc>
        <w:tc>
          <w:tcPr>
            <w:tcW w:w="2815" w:type="pct"/>
          </w:tcPr>
          <w:p w:rsidR="00212753" w:rsidRPr="00BB639F" w:rsidRDefault="00212753" w:rsidP="001F4B21">
            <w:pPr>
              <w:jc w:val="center"/>
              <w:rPr>
                <w:b/>
                <w:szCs w:val="26"/>
              </w:rPr>
            </w:pPr>
            <w:r w:rsidRPr="00BB639F">
              <w:rPr>
                <w:b/>
                <w:szCs w:val="26"/>
              </w:rPr>
              <w:t xml:space="preserve">CỘNG HOÀ XÃ HỘI CHỦ NGHĨA VIỆT </w:t>
            </w:r>
            <w:smartTag w:uri="urn:schemas-microsoft-com:office:smarttags" w:element="country-region">
              <w:smartTag w:uri="urn:schemas-microsoft-com:office:smarttags" w:element="place">
                <w:r w:rsidRPr="00BB639F">
                  <w:rPr>
                    <w:b/>
                    <w:szCs w:val="26"/>
                  </w:rPr>
                  <w:t>NAM</w:t>
                </w:r>
              </w:smartTag>
            </w:smartTag>
          </w:p>
          <w:p w:rsidR="00212753" w:rsidRPr="008A710C" w:rsidRDefault="00212753" w:rsidP="001F4B21">
            <w:pPr>
              <w:jc w:val="center"/>
              <w:rPr>
                <w:b/>
                <w:sz w:val="26"/>
                <w:szCs w:val="26"/>
              </w:rPr>
            </w:pPr>
            <w:r w:rsidRPr="008A710C">
              <w:rPr>
                <w:b/>
                <w:sz w:val="26"/>
                <w:szCs w:val="26"/>
              </w:rPr>
              <w:t>Độc lập - Tự do - Hạnh phúc</w:t>
            </w:r>
          </w:p>
          <w:p w:rsidR="00212753" w:rsidRPr="008A710C" w:rsidRDefault="004E46B5" w:rsidP="001F4B21">
            <w:pPr>
              <w:jc w:val="center"/>
              <w:rPr>
                <w:bCs/>
                <w:sz w:val="26"/>
                <w:szCs w:val="26"/>
              </w:rPr>
            </w:pPr>
            <w:r w:rsidRPr="004E46B5">
              <w:rPr>
                <w:bCs/>
                <w:noProof/>
              </w:rPr>
              <w:pict>
                <v:line id="Straight Connector 2" o:spid="_x0000_s1028" style="position:absolute;left:0;text-align:left;z-index:251661312;visibility:visible" from="54.65pt,1.15pt" to="21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"/>
              </w:pict>
            </w:r>
          </w:p>
        </w:tc>
      </w:tr>
      <w:tr w:rsidR="00212753" w:rsidRPr="008A710C" w:rsidTr="00212753">
        <w:trPr>
          <w:trHeight w:val="80"/>
        </w:trPr>
        <w:tc>
          <w:tcPr>
            <w:tcW w:w="2185" w:type="pct"/>
          </w:tcPr>
          <w:p w:rsidR="00212753" w:rsidRPr="008A710C" w:rsidRDefault="00212753" w:rsidP="001F4B21">
            <w:pPr>
              <w:jc w:val="both"/>
              <w:rPr>
                <w:bCs/>
              </w:rPr>
            </w:pPr>
          </w:p>
        </w:tc>
        <w:tc>
          <w:tcPr>
            <w:tcW w:w="2815" w:type="pct"/>
          </w:tcPr>
          <w:p w:rsidR="00212753" w:rsidRPr="008A710C" w:rsidRDefault="00212753" w:rsidP="00522EAA">
            <w:pPr>
              <w:jc w:val="center"/>
              <w:rPr>
                <w:bCs/>
                <w:i/>
                <w:iCs/>
                <w:sz w:val="26"/>
                <w:szCs w:val="26"/>
              </w:rPr>
            </w:pPr>
            <w:r w:rsidRPr="00D73E4C">
              <w:rPr>
                <w:bCs/>
                <w:i/>
                <w:iCs/>
                <w:sz w:val="26"/>
                <w:szCs w:val="26"/>
              </w:rPr>
              <w:t xml:space="preserve">Thủy Thanh, ngày </w:t>
            </w:r>
            <w:r w:rsidR="006A3D6C">
              <w:rPr>
                <w:bCs/>
                <w:i/>
                <w:iCs/>
                <w:sz w:val="26"/>
                <w:szCs w:val="26"/>
              </w:rPr>
              <w:t xml:space="preserve">  29</w:t>
            </w:r>
            <w:r w:rsidR="00522EAA">
              <w:rPr>
                <w:bCs/>
                <w:i/>
                <w:iCs/>
                <w:sz w:val="26"/>
                <w:szCs w:val="26"/>
              </w:rPr>
              <w:t xml:space="preserve">    tháng </w:t>
            </w:r>
            <w:r w:rsidR="006A3D6C">
              <w:rPr>
                <w:bCs/>
                <w:i/>
                <w:iCs/>
                <w:sz w:val="26"/>
                <w:szCs w:val="26"/>
              </w:rPr>
              <w:t>9</w:t>
            </w:r>
            <w:r>
              <w:rPr>
                <w:bCs/>
                <w:i/>
                <w:iCs/>
                <w:sz w:val="26"/>
                <w:szCs w:val="26"/>
              </w:rPr>
              <w:t xml:space="preserve">  năm 2020</w:t>
            </w:r>
          </w:p>
        </w:tc>
      </w:tr>
    </w:tbl>
    <w:p w:rsidR="00212753" w:rsidRDefault="00212753" w:rsidP="0048597C">
      <w:pPr>
        <w:shd w:val="clear" w:color="auto" w:fill="FFFFFF"/>
        <w:spacing w:after="0" w:line="390" w:lineRule="atLeast"/>
        <w:jc w:val="center"/>
        <w:rPr>
          <w:rFonts w:eastAsia="Times New Roman" w:cs="Times New Roman"/>
          <w:b/>
          <w:bCs/>
          <w:sz w:val="28"/>
          <w:szCs w:val="28"/>
          <w:bdr w:val="none" w:sz="0" w:space="0" w:color="auto" w:frame="1"/>
        </w:rPr>
      </w:pPr>
    </w:p>
    <w:p w:rsidR="00212753" w:rsidRPr="00212753" w:rsidRDefault="00212753" w:rsidP="00212753">
      <w:pPr>
        <w:jc w:val="center"/>
        <w:rPr>
          <w:b/>
          <w:bCs/>
          <w:sz w:val="28"/>
          <w:szCs w:val="28"/>
        </w:rPr>
      </w:pPr>
      <w:r w:rsidRPr="00212753">
        <w:rPr>
          <w:b/>
          <w:bCs/>
          <w:sz w:val="28"/>
          <w:szCs w:val="28"/>
        </w:rPr>
        <w:t>KẾ HOẠCH</w:t>
      </w:r>
    </w:p>
    <w:p w:rsidR="005D4030" w:rsidRPr="005D4030" w:rsidRDefault="004E46B5" w:rsidP="005D4030">
      <w:pPr>
        <w:spacing w:after="120"/>
        <w:ind w:firstLineChars="201" w:firstLine="565"/>
        <w:jc w:val="center"/>
        <w:rPr>
          <w:b/>
          <w:sz w:val="28"/>
          <w:szCs w:val="28"/>
        </w:rPr>
      </w:pPr>
      <w:r w:rsidRPr="004E46B5">
        <w:rPr>
          <w:b/>
          <w:bCs/>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05.45pt;margin-top:18.15pt;width:7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"/>
        </w:pict>
      </w:r>
      <w:r w:rsidR="00212753" w:rsidRPr="005D4030">
        <w:rPr>
          <w:b/>
          <w:bCs/>
          <w:sz w:val="28"/>
          <w:szCs w:val="28"/>
        </w:rPr>
        <w:t xml:space="preserve">Về việc </w:t>
      </w:r>
      <w:r w:rsidR="006A3D6C">
        <w:rPr>
          <w:b/>
          <w:sz w:val="28"/>
          <w:szCs w:val="28"/>
        </w:rPr>
        <w:t>sinh hoạt</w:t>
      </w:r>
      <w:r w:rsidR="005D4030" w:rsidRPr="005D4030">
        <w:rPr>
          <w:b/>
          <w:sz w:val="28"/>
          <w:szCs w:val="28"/>
        </w:rPr>
        <w:t xml:space="preserve"> chuyên môn năm học 2020 – 2021</w:t>
      </w:r>
    </w:p>
    <w:p w:rsidR="00212753" w:rsidRPr="00212753" w:rsidRDefault="00212753" w:rsidP="001170A7">
      <w:pPr>
        <w:spacing w:after="120"/>
        <w:ind w:firstLineChars="201" w:firstLine="563"/>
        <w:jc w:val="both"/>
        <w:rPr>
          <w:sz w:val="28"/>
          <w:szCs w:val="28"/>
        </w:rPr>
      </w:pPr>
      <w:r w:rsidRPr="00212753">
        <w:rPr>
          <w:rFonts w:eastAsia="Calibri"/>
          <w:sz w:val="28"/>
          <w:szCs w:val="28"/>
        </w:rPr>
        <w:t>Căn cứ kế hoạch số 90</w:t>
      </w:r>
      <w:r w:rsidRPr="00212753">
        <w:rPr>
          <w:sz w:val="28"/>
          <w:szCs w:val="28"/>
        </w:rPr>
        <w:t>/KH-THTT ngày 25 tháng 9 năm 2020 của Trường TH Thanh Toàn về triển khai thực hiện nhiệm vụ năm học 2020-2021;</w:t>
      </w:r>
    </w:p>
    <w:p w:rsidR="00212753" w:rsidRPr="00212753" w:rsidRDefault="00212753" w:rsidP="001170A7">
      <w:pPr>
        <w:spacing w:line="276" w:lineRule="auto"/>
        <w:ind w:firstLine="567"/>
        <w:jc w:val="both"/>
        <w:rPr>
          <w:rFonts w:eastAsia="Calibri"/>
          <w:sz w:val="28"/>
          <w:szCs w:val="28"/>
        </w:rPr>
      </w:pPr>
      <w:r w:rsidRPr="00212753">
        <w:rPr>
          <w:rFonts w:eastAsia="Calibri"/>
          <w:sz w:val="28"/>
          <w:szCs w:val="28"/>
        </w:rPr>
        <w:t>Căn cứ kế hoạch số 91</w:t>
      </w:r>
      <w:r w:rsidRPr="00212753">
        <w:rPr>
          <w:sz w:val="28"/>
          <w:szCs w:val="28"/>
        </w:rPr>
        <w:t>/KH-THTT ngày 26 tháng 9 năm 2020 của chuyên môn Trường TH Thanh Toàn về Kế hoạch thực hiện nhiệm vụ chuyên môn năm học 2020-2021;</w:t>
      </w:r>
    </w:p>
    <w:p w:rsidR="00212753" w:rsidRPr="00212753" w:rsidRDefault="00212753" w:rsidP="001170A7">
      <w:pPr>
        <w:spacing w:after="120"/>
        <w:ind w:firstLineChars="201" w:firstLine="563"/>
        <w:jc w:val="both"/>
        <w:rPr>
          <w:b/>
          <w:sz w:val="28"/>
          <w:szCs w:val="28"/>
        </w:rPr>
      </w:pPr>
      <w:r w:rsidRPr="00212753">
        <w:rPr>
          <w:sz w:val="28"/>
          <w:szCs w:val="28"/>
        </w:rPr>
        <w:t xml:space="preserve">Căn cứ tình hình thực tế của đội ngũ giáo viên và học sinh trong tổ, tổ chuyên môn 1 xây dựng kế hoạch </w:t>
      </w:r>
      <w:r w:rsidR="006A3D6C">
        <w:rPr>
          <w:sz w:val="28"/>
          <w:szCs w:val="28"/>
        </w:rPr>
        <w:t>sinh hoạt</w:t>
      </w:r>
      <w:r w:rsidRPr="00212753">
        <w:rPr>
          <w:sz w:val="28"/>
          <w:szCs w:val="28"/>
        </w:rPr>
        <w:t xml:space="preserve"> chuyên môn năm học 2020 – 2021như sau</w:t>
      </w:r>
      <w:r w:rsidRPr="00212753">
        <w:rPr>
          <w:b/>
          <w:sz w:val="28"/>
          <w:szCs w:val="28"/>
        </w:rPr>
        <w:t xml:space="preserve">.                 </w:t>
      </w:r>
    </w:p>
    <w:p w:rsidR="001170A7" w:rsidRDefault="001170A7" w:rsidP="00212753">
      <w:pPr>
        <w:spacing w:after="120"/>
        <w:ind w:firstLineChars="201" w:firstLine="565"/>
        <w:jc w:val="center"/>
        <w:rPr>
          <w:b/>
          <w:sz w:val="28"/>
          <w:szCs w:val="28"/>
        </w:rPr>
      </w:pPr>
    </w:p>
    <w:p w:rsidR="00212753" w:rsidRPr="00212753" w:rsidRDefault="00212753" w:rsidP="00212753">
      <w:pPr>
        <w:spacing w:after="120"/>
        <w:ind w:firstLineChars="201" w:firstLine="565"/>
        <w:jc w:val="center"/>
        <w:rPr>
          <w:b/>
          <w:sz w:val="28"/>
          <w:szCs w:val="28"/>
        </w:rPr>
      </w:pPr>
      <w:r w:rsidRPr="00212753">
        <w:rPr>
          <w:b/>
          <w:sz w:val="28"/>
          <w:szCs w:val="28"/>
        </w:rPr>
        <w:t>PHẦN I</w:t>
      </w:r>
    </w:p>
    <w:p w:rsidR="00212753" w:rsidRPr="00212753" w:rsidRDefault="00212753" w:rsidP="00212753">
      <w:pPr>
        <w:spacing w:after="120"/>
        <w:ind w:firstLineChars="201" w:firstLine="565"/>
        <w:jc w:val="center"/>
        <w:rPr>
          <w:b/>
          <w:sz w:val="28"/>
          <w:szCs w:val="28"/>
        </w:rPr>
      </w:pPr>
      <w:r w:rsidRPr="00212753">
        <w:rPr>
          <w:b/>
          <w:sz w:val="28"/>
          <w:szCs w:val="28"/>
        </w:rPr>
        <w:t>ĐẶC ĐIỂM TÌNH HÌNH</w:t>
      </w:r>
    </w:p>
    <w:p w:rsidR="00212753" w:rsidRPr="001E56BC" w:rsidRDefault="001E56BC" w:rsidP="001E56BC">
      <w:pPr>
        <w:spacing w:after="120" w:line="240" w:lineRule="auto"/>
        <w:jc w:val="both"/>
        <w:rPr>
          <w:b/>
          <w:sz w:val="28"/>
          <w:szCs w:val="28"/>
        </w:rPr>
      </w:pPr>
      <w:r w:rsidRPr="001E56BC">
        <w:rPr>
          <w:b/>
          <w:sz w:val="28"/>
          <w:szCs w:val="28"/>
        </w:rPr>
        <w:t>I.</w:t>
      </w:r>
      <w:r w:rsidR="00212753" w:rsidRPr="001E56BC">
        <w:rPr>
          <w:b/>
          <w:sz w:val="28"/>
          <w:szCs w:val="28"/>
        </w:rPr>
        <w:t xml:space="preserve">Đội ngũ </w:t>
      </w:r>
    </w:p>
    <w:p w:rsidR="00212753" w:rsidRPr="00212753" w:rsidRDefault="00212753" w:rsidP="00212753">
      <w:pPr>
        <w:numPr>
          <w:ilvl w:val="0"/>
          <w:numId w:val="3"/>
        </w:numPr>
        <w:spacing w:after="120" w:line="240" w:lineRule="auto"/>
        <w:jc w:val="both"/>
        <w:rPr>
          <w:b/>
          <w:sz w:val="28"/>
          <w:szCs w:val="28"/>
        </w:rPr>
      </w:pPr>
      <w:r w:rsidRPr="00212753">
        <w:rPr>
          <w:b/>
          <w:sz w:val="28"/>
          <w:szCs w:val="28"/>
        </w:rPr>
        <w:t>Giáo viên</w:t>
      </w:r>
    </w:p>
    <w:p w:rsidR="00212753" w:rsidRPr="00212753" w:rsidRDefault="00212753" w:rsidP="00212753">
      <w:pPr>
        <w:spacing w:after="120"/>
        <w:ind w:firstLineChars="201" w:firstLine="563"/>
        <w:jc w:val="both"/>
        <w:rPr>
          <w:bCs/>
          <w:sz w:val="28"/>
          <w:szCs w:val="28"/>
        </w:rPr>
      </w:pPr>
      <w:r w:rsidRPr="00212753">
        <w:rPr>
          <w:bCs/>
          <w:sz w:val="28"/>
          <w:szCs w:val="28"/>
        </w:rPr>
        <w:t>Tập thể tổ chuyên môn 1 có 7 thành viên, trong đó : 04 giáo viên chuyên ngành giáo dục tiểu học và 1 gv Âm nhạc, 1 quản lí, 1 nhân viên thư viên Cụ thể là:</w:t>
      </w:r>
    </w:p>
    <w:p w:rsidR="00212753" w:rsidRPr="00212753" w:rsidRDefault="00212753" w:rsidP="00212753">
      <w:pPr>
        <w:spacing w:after="120"/>
        <w:ind w:firstLine="567"/>
        <w:jc w:val="both"/>
        <w:rPr>
          <w:b/>
          <w:sz w:val="28"/>
          <w:szCs w:val="28"/>
        </w:rPr>
      </w:pPr>
    </w:p>
    <w:tbl>
      <w:tblPr>
        <w:tblW w:w="9796" w:type="dxa"/>
        <w:tblInd w:w="93" w:type="dxa"/>
        <w:tblLook w:val="04A0"/>
      </w:tblPr>
      <w:tblGrid>
        <w:gridCol w:w="559"/>
        <w:gridCol w:w="2700"/>
        <w:gridCol w:w="1460"/>
        <w:gridCol w:w="2136"/>
        <w:gridCol w:w="1084"/>
        <w:gridCol w:w="1857"/>
      </w:tblGrid>
      <w:tr w:rsidR="00212753" w:rsidRPr="00212753" w:rsidTr="001F4B21">
        <w:trPr>
          <w:trHeight w:val="45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Stt</w:t>
            </w:r>
          </w:p>
        </w:tc>
        <w:tc>
          <w:tcPr>
            <w:tcW w:w="2700" w:type="dxa"/>
            <w:tcBorders>
              <w:top w:val="single" w:sz="4" w:space="0" w:color="auto"/>
              <w:left w:val="nil"/>
              <w:bottom w:val="single" w:sz="4" w:space="0" w:color="auto"/>
              <w:right w:val="nil"/>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 xml:space="preserve">Họ và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Tên</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Nhiệm vụ</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Tổ</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b/>
                <w:bCs/>
                <w:sz w:val="28"/>
                <w:szCs w:val="28"/>
              </w:rPr>
            </w:pPr>
            <w:r w:rsidRPr="00212753">
              <w:rPr>
                <w:b/>
                <w:bCs/>
                <w:sz w:val="28"/>
                <w:szCs w:val="28"/>
              </w:rPr>
              <w:t>Ghi chú</w:t>
            </w:r>
          </w:p>
        </w:tc>
      </w:tr>
      <w:tr w:rsidR="00212753" w:rsidRPr="00212753" w:rsidTr="001F4B21">
        <w:trPr>
          <w:trHeight w:val="48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1</w:t>
            </w:r>
          </w:p>
        </w:tc>
        <w:tc>
          <w:tcPr>
            <w:tcW w:w="2700" w:type="dxa"/>
            <w:tcBorders>
              <w:top w:val="nil"/>
              <w:left w:val="nil"/>
              <w:bottom w:val="single" w:sz="4" w:space="0" w:color="auto"/>
              <w:right w:val="nil"/>
            </w:tcBorders>
            <w:shd w:val="clear" w:color="auto" w:fill="auto"/>
            <w:noWrap/>
            <w:vAlign w:val="center"/>
            <w:hideMark/>
          </w:tcPr>
          <w:p w:rsidR="00212753" w:rsidRPr="00212753" w:rsidRDefault="00212753" w:rsidP="001F4B21">
            <w:pPr>
              <w:rPr>
                <w:sz w:val="28"/>
                <w:szCs w:val="28"/>
              </w:rPr>
            </w:pPr>
            <w:r w:rsidRPr="00212753">
              <w:rPr>
                <w:sz w:val="28"/>
                <w:szCs w:val="28"/>
              </w:rPr>
              <w:t>Nguyễn Thị Như</w:t>
            </w:r>
          </w:p>
        </w:tc>
        <w:tc>
          <w:tcPr>
            <w:tcW w:w="1460"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rPr>
                <w:sz w:val="28"/>
                <w:szCs w:val="28"/>
              </w:rPr>
            </w:pPr>
            <w:r w:rsidRPr="00212753">
              <w:rPr>
                <w:sz w:val="28"/>
                <w:szCs w:val="28"/>
              </w:rPr>
              <w:t>Ý</w:t>
            </w:r>
          </w:p>
        </w:tc>
        <w:tc>
          <w:tcPr>
            <w:tcW w:w="2136" w:type="dxa"/>
            <w:tcBorders>
              <w:top w:val="nil"/>
              <w:left w:val="nil"/>
              <w:bottom w:val="single" w:sz="4" w:space="0" w:color="000000"/>
              <w:right w:val="single" w:sz="4" w:space="0" w:color="000000"/>
            </w:tcBorders>
            <w:shd w:val="clear" w:color="auto" w:fill="auto"/>
            <w:vAlign w:val="bottom"/>
            <w:hideMark/>
          </w:tcPr>
          <w:p w:rsidR="00212753" w:rsidRPr="00212753" w:rsidRDefault="00212753" w:rsidP="001F4B21">
            <w:pPr>
              <w:jc w:val="center"/>
              <w:rPr>
                <w:sz w:val="28"/>
                <w:szCs w:val="28"/>
              </w:rPr>
            </w:pPr>
            <w:r w:rsidRPr="00212753">
              <w:rPr>
                <w:sz w:val="28"/>
                <w:szCs w:val="28"/>
              </w:rPr>
              <w:t>Quản lí</w:t>
            </w:r>
          </w:p>
        </w:tc>
        <w:tc>
          <w:tcPr>
            <w:tcW w:w="1084"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1</w:t>
            </w:r>
          </w:p>
        </w:tc>
        <w:tc>
          <w:tcPr>
            <w:tcW w:w="1857"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Hiệu trưởng </w:t>
            </w:r>
          </w:p>
        </w:tc>
      </w:tr>
      <w:tr w:rsidR="00212753" w:rsidRPr="00212753" w:rsidTr="001F4B21">
        <w:trPr>
          <w:trHeight w:val="48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2</w:t>
            </w:r>
          </w:p>
        </w:tc>
        <w:tc>
          <w:tcPr>
            <w:tcW w:w="2700" w:type="dxa"/>
            <w:tcBorders>
              <w:top w:val="nil"/>
              <w:left w:val="nil"/>
              <w:bottom w:val="single" w:sz="4" w:space="0" w:color="auto"/>
              <w:right w:val="nil"/>
            </w:tcBorders>
            <w:shd w:val="clear" w:color="auto" w:fill="auto"/>
            <w:noWrap/>
            <w:vAlign w:val="center"/>
            <w:hideMark/>
          </w:tcPr>
          <w:p w:rsidR="00212753" w:rsidRPr="00212753" w:rsidRDefault="00212753" w:rsidP="001F4B21">
            <w:pPr>
              <w:rPr>
                <w:sz w:val="28"/>
                <w:szCs w:val="28"/>
              </w:rPr>
            </w:pPr>
            <w:r w:rsidRPr="00212753">
              <w:rPr>
                <w:sz w:val="28"/>
                <w:szCs w:val="28"/>
              </w:rPr>
              <w:t xml:space="preserve">Phan Thị Thanh </w:t>
            </w:r>
          </w:p>
        </w:tc>
        <w:tc>
          <w:tcPr>
            <w:tcW w:w="1460"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rPr>
                <w:sz w:val="28"/>
                <w:szCs w:val="28"/>
              </w:rPr>
            </w:pPr>
            <w:r w:rsidRPr="00212753">
              <w:rPr>
                <w:sz w:val="28"/>
                <w:szCs w:val="28"/>
              </w:rPr>
              <w:t>Thúy</w:t>
            </w:r>
          </w:p>
        </w:tc>
        <w:tc>
          <w:tcPr>
            <w:tcW w:w="2136" w:type="dxa"/>
            <w:tcBorders>
              <w:top w:val="nil"/>
              <w:left w:val="nil"/>
              <w:bottom w:val="single" w:sz="4" w:space="0" w:color="000000"/>
              <w:right w:val="single" w:sz="4" w:space="0" w:color="000000"/>
            </w:tcBorders>
            <w:shd w:val="clear" w:color="auto" w:fill="auto"/>
            <w:vAlign w:val="bottom"/>
            <w:hideMark/>
          </w:tcPr>
          <w:p w:rsidR="00212753" w:rsidRPr="00212753" w:rsidRDefault="00212753" w:rsidP="001F4B21">
            <w:pPr>
              <w:jc w:val="center"/>
              <w:rPr>
                <w:sz w:val="28"/>
                <w:szCs w:val="28"/>
              </w:rPr>
            </w:pPr>
            <w:r w:rsidRPr="00212753">
              <w:rPr>
                <w:sz w:val="28"/>
                <w:szCs w:val="28"/>
              </w:rPr>
              <w:t xml:space="preserve">Giáo viên </w:t>
            </w:r>
          </w:p>
          <w:p w:rsidR="00212753" w:rsidRPr="00212753" w:rsidRDefault="00212753" w:rsidP="001F4B21">
            <w:pPr>
              <w:jc w:val="center"/>
              <w:rPr>
                <w:sz w:val="28"/>
                <w:szCs w:val="28"/>
              </w:rPr>
            </w:pPr>
            <w:r w:rsidRPr="00212753">
              <w:rPr>
                <w:sz w:val="28"/>
                <w:szCs w:val="28"/>
              </w:rPr>
              <w:t>CNL 1/1</w:t>
            </w:r>
          </w:p>
        </w:tc>
        <w:tc>
          <w:tcPr>
            <w:tcW w:w="1084"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1</w:t>
            </w:r>
          </w:p>
        </w:tc>
        <w:tc>
          <w:tcPr>
            <w:tcW w:w="1857"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bCs/>
                <w:sz w:val="28"/>
                <w:szCs w:val="28"/>
                <w:highlight w:val="yellow"/>
              </w:rPr>
            </w:pPr>
            <w:r w:rsidRPr="00212753">
              <w:rPr>
                <w:bCs/>
                <w:sz w:val="28"/>
                <w:szCs w:val="28"/>
              </w:rPr>
              <w:t>Tổ trưởng</w:t>
            </w:r>
          </w:p>
        </w:tc>
      </w:tr>
      <w:tr w:rsidR="00212753" w:rsidRPr="00212753" w:rsidTr="001F4B21">
        <w:trPr>
          <w:trHeight w:val="48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3</w:t>
            </w:r>
          </w:p>
        </w:tc>
        <w:tc>
          <w:tcPr>
            <w:tcW w:w="2700" w:type="dxa"/>
            <w:tcBorders>
              <w:top w:val="nil"/>
              <w:left w:val="nil"/>
              <w:bottom w:val="single" w:sz="4" w:space="0" w:color="auto"/>
              <w:right w:val="nil"/>
            </w:tcBorders>
            <w:shd w:val="clear" w:color="auto" w:fill="auto"/>
            <w:noWrap/>
            <w:vAlign w:val="center"/>
            <w:hideMark/>
          </w:tcPr>
          <w:p w:rsidR="00212753" w:rsidRPr="00212753" w:rsidRDefault="00212753" w:rsidP="001F4B21">
            <w:pPr>
              <w:rPr>
                <w:sz w:val="28"/>
                <w:szCs w:val="28"/>
              </w:rPr>
            </w:pPr>
            <w:r w:rsidRPr="00212753">
              <w:rPr>
                <w:sz w:val="28"/>
                <w:szCs w:val="28"/>
              </w:rPr>
              <w:t xml:space="preserve">Huỳnh Thị Bích </w:t>
            </w:r>
          </w:p>
        </w:tc>
        <w:tc>
          <w:tcPr>
            <w:tcW w:w="1460"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rPr>
                <w:sz w:val="28"/>
                <w:szCs w:val="28"/>
              </w:rPr>
            </w:pPr>
            <w:r w:rsidRPr="00212753">
              <w:rPr>
                <w:sz w:val="28"/>
                <w:szCs w:val="28"/>
              </w:rPr>
              <w:t>Mai</w:t>
            </w:r>
          </w:p>
        </w:tc>
        <w:tc>
          <w:tcPr>
            <w:tcW w:w="2136" w:type="dxa"/>
            <w:tcBorders>
              <w:top w:val="nil"/>
              <w:left w:val="nil"/>
              <w:bottom w:val="single" w:sz="4" w:space="0" w:color="000000"/>
              <w:right w:val="single" w:sz="4" w:space="0" w:color="000000"/>
            </w:tcBorders>
            <w:shd w:val="clear" w:color="auto" w:fill="auto"/>
            <w:vAlign w:val="bottom"/>
            <w:hideMark/>
          </w:tcPr>
          <w:p w:rsidR="00212753" w:rsidRPr="00212753" w:rsidRDefault="00212753" w:rsidP="001F4B21">
            <w:pPr>
              <w:jc w:val="center"/>
              <w:rPr>
                <w:sz w:val="28"/>
                <w:szCs w:val="28"/>
              </w:rPr>
            </w:pPr>
            <w:r w:rsidRPr="00212753">
              <w:rPr>
                <w:sz w:val="28"/>
                <w:szCs w:val="28"/>
              </w:rPr>
              <w:t xml:space="preserve">Giáo viên </w:t>
            </w:r>
          </w:p>
          <w:p w:rsidR="00212753" w:rsidRPr="00212753" w:rsidRDefault="00212753" w:rsidP="001F4B21">
            <w:pPr>
              <w:jc w:val="center"/>
              <w:rPr>
                <w:sz w:val="28"/>
                <w:szCs w:val="28"/>
              </w:rPr>
            </w:pPr>
            <w:r w:rsidRPr="00212753">
              <w:rPr>
                <w:sz w:val="28"/>
                <w:szCs w:val="28"/>
              </w:rPr>
              <w:t>CNL 1/2</w:t>
            </w:r>
          </w:p>
        </w:tc>
        <w:tc>
          <w:tcPr>
            <w:tcW w:w="1084"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1</w:t>
            </w:r>
          </w:p>
        </w:tc>
        <w:tc>
          <w:tcPr>
            <w:tcW w:w="1857"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bCs/>
                <w:sz w:val="28"/>
                <w:szCs w:val="28"/>
              </w:rPr>
              <w:t>Tổ phó</w:t>
            </w:r>
          </w:p>
        </w:tc>
      </w:tr>
      <w:tr w:rsidR="00212753" w:rsidRPr="00212753" w:rsidTr="001F4B21">
        <w:trPr>
          <w:trHeight w:val="48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4</w:t>
            </w:r>
          </w:p>
        </w:tc>
        <w:tc>
          <w:tcPr>
            <w:tcW w:w="2700" w:type="dxa"/>
            <w:tcBorders>
              <w:top w:val="nil"/>
              <w:left w:val="nil"/>
              <w:bottom w:val="single" w:sz="4" w:space="0" w:color="auto"/>
              <w:right w:val="nil"/>
            </w:tcBorders>
            <w:shd w:val="clear" w:color="auto" w:fill="auto"/>
            <w:noWrap/>
            <w:vAlign w:val="center"/>
            <w:hideMark/>
          </w:tcPr>
          <w:p w:rsidR="00212753" w:rsidRPr="00212753" w:rsidRDefault="00212753" w:rsidP="001F4B21">
            <w:pPr>
              <w:rPr>
                <w:sz w:val="28"/>
                <w:szCs w:val="28"/>
              </w:rPr>
            </w:pPr>
            <w:r w:rsidRPr="00212753">
              <w:rPr>
                <w:sz w:val="28"/>
                <w:szCs w:val="28"/>
              </w:rPr>
              <w:t xml:space="preserve">Lê Thị  </w:t>
            </w:r>
          </w:p>
        </w:tc>
        <w:tc>
          <w:tcPr>
            <w:tcW w:w="1460"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rPr>
                <w:sz w:val="28"/>
                <w:szCs w:val="28"/>
              </w:rPr>
            </w:pPr>
            <w:r w:rsidRPr="00212753">
              <w:rPr>
                <w:sz w:val="28"/>
                <w:szCs w:val="28"/>
              </w:rPr>
              <w:t>Ly</w:t>
            </w:r>
          </w:p>
        </w:tc>
        <w:tc>
          <w:tcPr>
            <w:tcW w:w="2136" w:type="dxa"/>
            <w:tcBorders>
              <w:top w:val="nil"/>
              <w:left w:val="nil"/>
              <w:bottom w:val="single" w:sz="4" w:space="0" w:color="000000"/>
              <w:right w:val="single" w:sz="4" w:space="0" w:color="000000"/>
            </w:tcBorders>
            <w:shd w:val="clear" w:color="auto" w:fill="auto"/>
            <w:vAlign w:val="bottom"/>
            <w:hideMark/>
          </w:tcPr>
          <w:p w:rsidR="00212753" w:rsidRPr="00212753" w:rsidRDefault="00212753" w:rsidP="001F4B21">
            <w:pPr>
              <w:jc w:val="center"/>
              <w:rPr>
                <w:sz w:val="28"/>
                <w:szCs w:val="28"/>
              </w:rPr>
            </w:pPr>
            <w:r w:rsidRPr="00212753">
              <w:rPr>
                <w:sz w:val="28"/>
                <w:szCs w:val="28"/>
              </w:rPr>
              <w:t xml:space="preserve">Giáo viên </w:t>
            </w:r>
          </w:p>
          <w:p w:rsidR="00212753" w:rsidRPr="00212753" w:rsidRDefault="00212753" w:rsidP="001F4B21">
            <w:pPr>
              <w:jc w:val="center"/>
              <w:rPr>
                <w:sz w:val="28"/>
                <w:szCs w:val="28"/>
              </w:rPr>
            </w:pPr>
            <w:r w:rsidRPr="00212753">
              <w:rPr>
                <w:sz w:val="28"/>
                <w:szCs w:val="28"/>
              </w:rPr>
              <w:lastRenderedPageBreak/>
              <w:t>CNL 1/3</w:t>
            </w:r>
          </w:p>
        </w:tc>
        <w:tc>
          <w:tcPr>
            <w:tcW w:w="1084"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lastRenderedPageBreak/>
              <w:t>1</w:t>
            </w:r>
          </w:p>
        </w:tc>
        <w:tc>
          <w:tcPr>
            <w:tcW w:w="1857" w:type="dxa"/>
            <w:tcBorders>
              <w:top w:val="nil"/>
              <w:left w:val="nil"/>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p>
        </w:tc>
      </w:tr>
      <w:tr w:rsidR="00212753" w:rsidRPr="00212753" w:rsidTr="001F4B21">
        <w:trPr>
          <w:trHeight w:val="480"/>
        </w:trPr>
        <w:tc>
          <w:tcPr>
            <w:tcW w:w="559" w:type="dxa"/>
            <w:tcBorders>
              <w:top w:val="nil"/>
              <w:left w:val="single" w:sz="4" w:space="0" w:color="auto"/>
              <w:bottom w:val="nil"/>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lastRenderedPageBreak/>
              <w:t>5</w:t>
            </w:r>
          </w:p>
        </w:tc>
        <w:tc>
          <w:tcPr>
            <w:tcW w:w="2700" w:type="dxa"/>
            <w:tcBorders>
              <w:top w:val="nil"/>
              <w:left w:val="nil"/>
              <w:bottom w:val="nil"/>
              <w:right w:val="nil"/>
            </w:tcBorders>
            <w:shd w:val="clear" w:color="auto" w:fill="auto"/>
            <w:vAlign w:val="center"/>
            <w:hideMark/>
          </w:tcPr>
          <w:p w:rsidR="00212753" w:rsidRPr="00212753" w:rsidRDefault="00212753" w:rsidP="001F4B21">
            <w:pPr>
              <w:rPr>
                <w:sz w:val="28"/>
                <w:szCs w:val="28"/>
              </w:rPr>
            </w:pPr>
            <w:r w:rsidRPr="00212753">
              <w:rPr>
                <w:sz w:val="28"/>
                <w:szCs w:val="28"/>
              </w:rPr>
              <w:t xml:space="preserve">Phạm Văn </w:t>
            </w:r>
          </w:p>
        </w:tc>
        <w:tc>
          <w:tcPr>
            <w:tcW w:w="1460" w:type="dxa"/>
            <w:tcBorders>
              <w:top w:val="nil"/>
              <w:left w:val="nil"/>
              <w:bottom w:val="nil"/>
              <w:right w:val="single" w:sz="4" w:space="0" w:color="auto"/>
            </w:tcBorders>
            <w:shd w:val="clear" w:color="auto" w:fill="auto"/>
            <w:vAlign w:val="center"/>
            <w:hideMark/>
          </w:tcPr>
          <w:p w:rsidR="00212753" w:rsidRPr="00212753" w:rsidRDefault="00212753" w:rsidP="001F4B21">
            <w:pPr>
              <w:rPr>
                <w:sz w:val="28"/>
                <w:szCs w:val="28"/>
              </w:rPr>
            </w:pPr>
            <w:r w:rsidRPr="00212753">
              <w:rPr>
                <w:sz w:val="28"/>
                <w:szCs w:val="28"/>
              </w:rPr>
              <w:t>Long</w:t>
            </w:r>
          </w:p>
        </w:tc>
        <w:tc>
          <w:tcPr>
            <w:tcW w:w="2136" w:type="dxa"/>
            <w:tcBorders>
              <w:top w:val="nil"/>
              <w:left w:val="nil"/>
              <w:bottom w:val="nil"/>
              <w:right w:val="single" w:sz="4" w:space="0" w:color="000000"/>
            </w:tcBorders>
            <w:shd w:val="clear" w:color="auto" w:fill="auto"/>
            <w:vAlign w:val="bottom"/>
            <w:hideMark/>
          </w:tcPr>
          <w:p w:rsidR="00212753" w:rsidRPr="00212753" w:rsidRDefault="00212753" w:rsidP="001F4B21">
            <w:pPr>
              <w:jc w:val="center"/>
              <w:rPr>
                <w:sz w:val="28"/>
                <w:szCs w:val="28"/>
              </w:rPr>
            </w:pPr>
            <w:r w:rsidRPr="00212753">
              <w:rPr>
                <w:sz w:val="28"/>
                <w:szCs w:val="28"/>
              </w:rPr>
              <w:t xml:space="preserve">Giáo viên </w:t>
            </w:r>
          </w:p>
          <w:p w:rsidR="00212753" w:rsidRPr="00212753" w:rsidRDefault="00212753" w:rsidP="001F4B21">
            <w:pPr>
              <w:jc w:val="center"/>
              <w:rPr>
                <w:sz w:val="28"/>
                <w:szCs w:val="28"/>
              </w:rPr>
            </w:pPr>
            <w:r w:rsidRPr="00212753">
              <w:rPr>
                <w:sz w:val="28"/>
                <w:szCs w:val="28"/>
              </w:rPr>
              <w:t>Âm nhạc</w:t>
            </w:r>
          </w:p>
        </w:tc>
        <w:tc>
          <w:tcPr>
            <w:tcW w:w="1084" w:type="dxa"/>
            <w:tcBorders>
              <w:top w:val="nil"/>
              <w:left w:val="nil"/>
              <w:bottom w:val="nil"/>
              <w:right w:val="single" w:sz="4" w:space="0" w:color="auto"/>
            </w:tcBorders>
            <w:shd w:val="clear" w:color="auto" w:fill="auto"/>
            <w:vAlign w:val="center"/>
            <w:hideMark/>
          </w:tcPr>
          <w:p w:rsidR="00212753" w:rsidRPr="00212753" w:rsidRDefault="00212753" w:rsidP="001F4B21">
            <w:pPr>
              <w:jc w:val="center"/>
              <w:rPr>
                <w:sz w:val="28"/>
                <w:szCs w:val="28"/>
              </w:rPr>
            </w:pPr>
            <w:r w:rsidRPr="00212753">
              <w:rPr>
                <w:sz w:val="28"/>
                <w:szCs w:val="28"/>
              </w:rPr>
              <w:t>1</w:t>
            </w:r>
          </w:p>
        </w:tc>
        <w:tc>
          <w:tcPr>
            <w:tcW w:w="1857" w:type="dxa"/>
            <w:tcBorders>
              <w:top w:val="nil"/>
              <w:left w:val="nil"/>
              <w:bottom w:val="nil"/>
              <w:right w:val="single" w:sz="4" w:space="0" w:color="auto"/>
            </w:tcBorders>
            <w:shd w:val="clear" w:color="auto" w:fill="auto"/>
            <w:noWrap/>
            <w:vAlign w:val="center"/>
            <w:hideMark/>
          </w:tcPr>
          <w:p w:rsidR="00212753" w:rsidRPr="00212753" w:rsidRDefault="00212753" w:rsidP="001F4B21">
            <w:pPr>
              <w:jc w:val="center"/>
              <w:rPr>
                <w:sz w:val="28"/>
                <w:szCs w:val="28"/>
              </w:rPr>
            </w:pPr>
          </w:p>
        </w:tc>
      </w:tr>
      <w:tr w:rsidR="00212753" w:rsidRPr="00212753" w:rsidTr="001F4B21">
        <w:trPr>
          <w:trHeight w:val="48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753" w:rsidRPr="00212753" w:rsidRDefault="00212753" w:rsidP="001F4B21">
            <w:pPr>
              <w:jc w:val="center"/>
              <w:rPr>
                <w:sz w:val="28"/>
                <w:szCs w:val="28"/>
              </w:rPr>
            </w:pPr>
            <w:r w:rsidRPr="00212753">
              <w:rPr>
                <w:sz w:val="28"/>
                <w:szCs w:val="28"/>
              </w:rPr>
              <w:t>6</w:t>
            </w:r>
          </w:p>
        </w:tc>
        <w:tc>
          <w:tcPr>
            <w:tcW w:w="2700" w:type="dxa"/>
            <w:tcBorders>
              <w:top w:val="single" w:sz="4" w:space="0" w:color="auto"/>
              <w:left w:val="nil"/>
              <w:bottom w:val="single" w:sz="4" w:space="0" w:color="auto"/>
              <w:right w:val="nil"/>
            </w:tcBorders>
            <w:shd w:val="clear" w:color="auto" w:fill="auto"/>
            <w:noWrap/>
            <w:vAlign w:val="bottom"/>
            <w:hideMark/>
          </w:tcPr>
          <w:p w:rsidR="00212753" w:rsidRPr="00212753" w:rsidRDefault="00212753" w:rsidP="001F4B21">
            <w:pPr>
              <w:rPr>
                <w:sz w:val="28"/>
                <w:szCs w:val="28"/>
              </w:rPr>
            </w:pPr>
            <w:r w:rsidRPr="00212753">
              <w:rPr>
                <w:sz w:val="28"/>
                <w:szCs w:val="28"/>
              </w:rPr>
              <w:t xml:space="preserve">Vĩnh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212753" w:rsidRPr="00212753" w:rsidRDefault="00212753" w:rsidP="001F4B21">
            <w:pPr>
              <w:rPr>
                <w:sz w:val="28"/>
                <w:szCs w:val="28"/>
              </w:rPr>
            </w:pPr>
            <w:r w:rsidRPr="00212753">
              <w:rPr>
                <w:sz w:val="28"/>
                <w:szCs w:val="28"/>
              </w:rPr>
              <w:t>Phú</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rsidR="00212753" w:rsidRPr="00212753" w:rsidRDefault="00212753" w:rsidP="001F4B21">
            <w:pPr>
              <w:jc w:val="center"/>
              <w:rPr>
                <w:sz w:val="28"/>
                <w:szCs w:val="28"/>
              </w:rPr>
            </w:pPr>
            <w:r w:rsidRPr="00212753">
              <w:rPr>
                <w:sz w:val="28"/>
                <w:szCs w:val="28"/>
              </w:rPr>
              <w:t xml:space="preserve"> Giáo viên </w:t>
            </w:r>
          </w:p>
          <w:p w:rsidR="00212753" w:rsidRPr="00212753" w:rsidRDefault="00212753" w:rsidP="001F4B21">
            <w:pPr>
              <w:jc w:val="center"/>
              <w:rPr>
                <w:sz w:val="28"/>
                <w:szCs w:val="28"/>
              </w:rPr>
            </w:pPr>
            <w:r w:rsidRPr="00212753">
              <w:rPr>
                <w:sz w:val="28"/>
                <w:szCs w:val="28"/>
              </w:rPr>
              <w:t>Buổi 2</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212753" w:rsidRPr="00212753" w:rsidRDefault="00212753" w:rsidP="001F4B21">
            <w:pPr>
              <w:jc w:val="center"/>
              <w:rPr>
                <w:sz w:val="28"/>
                <w:szCs w:val="28"/>
              </w:rPr>
            </w:pPr>
            <w:r w:rsidRPr="00212753">
              <w:rPr>
                <w:sz w:val="28"/>
                <w:szCs w:val="28"/>
              </w:rPr>
              <w:t>1</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rsidR="00212753" w:rsidRPr="00212753" w:rsidRDefault="00212753" w:rsidP="001F4B21">
            <w:pPr>
              <w:rPr>
                <w:sz w:val="28"/>
                <w:szCs w:val="28"/>
              </w:rPr>
            </w:pPr>
            <w:r w:rsidRPr="00212753">
              <w:rPr>
                <w:sz w:val="28"/>
                <w:szCs w:val="28"/>
              </w:rPr>
              <w:t> </w:t>
            </w:r>
          </w:p>
        </w:tc>
      </w:tr>
      <w:tr w:rsidR="00212753" w:rsidRPr="00212753" w:rsidTr="001F4B21">
        <w:trPr>
          <w:trHeight w:val="48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753" w:rsidRPr="00212753" w:rsidRDefault="00212753" w:rsidP="001F4B21">
            <w:pPr>
              <w:jc w:val="center"/>
              <w:rPr>
                <w:sz w:val="28"/>
                <w:szCs w:val="28"/>
              </w:rPr>
            </w:pPr>
            <w:r w:rsidRPr="00212753">
              <w:rPr>
                <w:sz w:val="28"/>
                <w:szCs w:val="28"/>
              </w:rPr>
              <w:t>7</w:t>
            </w:r>
          </w:p>
        </w:tc>
        <w:tc>
          <w:tcPr>
            <w:tcW w:w="2700" w:type="dxa"/>
            <w:tcBorders>
              <w:top w:val="single" w:sz="4" w:space="0" w:color="auto"/>
              <w:left w:val="nil"/>
              <w:bottom w:val="single" w:sz="4" w:space="0" w:color="auto"/>
              <w:right w:val="nil"/>
            </w:tcBorders>
            <w:shd w:val="clear" w:color="auto" w:fill="auto"/>
            <w:noWrap/>
            <w:vAlign w:val="bottom"/>
          </w:tcPr>
          <w:p w:rsidR="00212753" w:rsidRPr="00212753" w:rsidRDefault="00212753" w:rsidP="001F4B21">
            <w:pPr>
              <w:rPr>
                <w:sz w:val="28"/>
                <w:szCs w:val="28"/>
              </w:rPr>
            </w:pPr>
            <w:r w:rsidRPr="00212753">
              <w:rPr>
                <w:sz w:val="28"/>
                <w:szCs w:val="28"/>
              </w:rPr>
              <w:t>Dương Thị Thanh</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212753" w:rsidRPr="00212753" w:rsidRDefault="00212753" w:rsidP="001F4B21">
            <w:pPr>
              <w:rPr>
                <w:sz w:val="28"/>
                <w:szCs w:val="28"/>
              </w:rPr>
            </w:pPr>
            <w:r w:rsidRPr="00212753">
              <w:rPr>
                <w:sz w:val="28"/>
                <w:szCs w:val="28"/>
              </w:rPr>
              <w:t>Tuyến</w:t>
            </w:r>
          </w:p>
        </w:tc>
        <w:tc>
          <w:tcPr>
            <w:tcW w:w="2136" w:type="dxa"/>
            <w:tcBorders>
              <w:top w:val="single" w:sz="4" w:space="0" w:color="auto"/>
              <w:left w:val="nil"/>
              <w:bottom w:val="single" w:sz="4" w:space="0" w:color="auto"/>
              <w:right w:val="single" w:sz="4" w:space="0" w:color="auto"/>
            </w:tcBorders>
            <w:shd w:val="clear" w:color="auto" w:fill="auto"/>
            <w:noWrap/>
            <w:vAlign w:val="bottom"/>
          </w:tcPr>
          <w:p w:rsidR="00212753" w:rsidRPr="00212753" w:rsidRDefault="00212753" w:rsidP="001F4B21">
            <w:pPr>
              <w:jc w:val="center"/>
              <w:rPr>
                <w:sz w:val="28"/>
                <w:szCs w:val="28"/>
              </w:rPr>
            </w:pPr>
            <w:r w:rsidRPr="00212753">
              <w:rPr>
                <w:sz w:val="28"/>
                <w:szCs w:val="28"/>
              </w:rPr>
              <w:t>Thư viện</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212753" w:rsidRPr="00212753" w:rsidRDefault="00212753" w:rsidP="001F4B21">
            <w:pPr>
              <w:jc w:val="center"/>
              <w:rPr>
                <w:sz w:val="28"/>
                <w:szCs w:val="28"/>
              </w:rPr>
            </w:pPr>
            <w:r w:rsidRPr="00212753">
              <w:rPr>
                <w:sz w:val="28"/>
                <w:szCs w:val="28"/>
              </w:rPr>
              <w:t>1</w:t>
            </w:r>
          </w:p>
        </w:tc>
        <w:tc>
          <w:tcPr>
            <w:tcW w:w="1857" w:type="dxa"/>
            <w:tcBorders>
              <w:top w:val="single" w:sz="4" w:space="0" w:color="auto"/>
              <w:left w:val="nil"/>
              <w:bottom w:val="single" w:sz="4" w:space="0" w:color="auto"/>
              <w:right w:val="single" w:sz="4" w:space="0" w:color="auto"/>
            </w:tcBorders>
            <w:shd w:val="clear" w:color="auto" w:fill="auto"/>
            <w:noWrap/>
            <w:vAlign w:val="bottom"/>
          </w:tcPr>
          <w:p w:rsidR="00212753" w:rsidRPr="00212753" w:rsidRDefault="00212753" w:rsidP="001F4B21">
            <w:pPr>
              <w:rPr>
                <w:sz w:val="28"/>
                <w:szCs w:val="28"/>
              </w:rPr>
            </w:pPr>
          </w:p>
        </w:tc>
      </w:tr>
    </w:tbl>
    <w:p w:rsidR="00212753" w:rsidRPr="00212753" w:rsidRDefault="00212753" w:rsidP="00212753">
      <w:pPr>
        <w:ind w:firstLine="567"/>
        <w:rPr>
          <w:b/>
          <w:sz w:val="28"/>
          <w:szCs w:val="28"/>
        </w:rPr>
      </w:pPr>
    </w:p>
    <w:p w:rsidR="00212753" w:rsidRPr="00212753" w:rsidRDefault="00212753" w:rsidP="001170A7">
      <w:pPr>
        <w:spacing w:before="120" w:after="0"/>
        <w:ind w:firstLine="567"/>
        <w:jc w:val="both"/>
        <w:rPr>
          <w:sz w:val="28"/>
          <w:szCs w:val="28"/>
        </w:rPr>
      </w:pPr>
      <w:r w:rsidRPr="00212753">
        <w:rPr>
          <w:b/>
          <w:sz w:val="28"/>
          <w:szCs w:val="28"/>
        </w:rPr>
        <w:t xml:space="preserve">- </w:t>
      </w:r>
      <w:r w:rsidRPr="00212753">
        <w:rPr>
          <w:sz w:val="28"/>
          <w:szCs w:val="28"/>
        </w:rPr>
        <w:t>Tổng số 6/5 thành viên Trình độ chuyên môn: Đại học 06, cao đẳng 1</w:t>
      </w:r>
    </w:p>
    <w:p w:rsidR="00212753" w:rsidRPr="00212753" w:rsidRDefault="00212753" w:rsidP="001170A7">
      <w:pPr>
        <w:spacing w:before="120" w:after="0"/>
        <w:ind w:firstLine="567"/>
        <w:jc w:val="both"/>
        <w:rPr>
          <w:sz w:val="28"/>
          <w:szCs w:val="28"/>
        </w:rPr>
      </w:pPr>
      <w:r w:rsidRPr="00212753">
        <w:rPr>
          <w:sz w:val="28"/>
          <w:szCs w:val="28"/>
        </w:rPr>
        <w:t>- Đảng viên:  03</w:t>
      </w:r>
    </w:p>
    <w:p w:rsidR="00212753" w:rsidRPr="00212753" w:rsidRDefault="00212753" w:rsidP="001170A7">
      <w:pPr>
        <w:numPr>
          <w:ilvl w:val="0"/>
          <w:numId w:val="3"/>
        </w:numPr>
        <w:spacing w:before="120" w:after="0" w:line="240" w:lineRule="auto"/>
        <w:ind w:firstLine="567"/>
        <w:jc w:val="both"/>
        <w:rPr>
          <w:sz w:val="28"/>
          <w:szCs w:val="28"/>
        </w:rPr>
      </w:pPr>
      <w:r w:rsidRPr="00212753">
        <w:rPr>
          <w:b/>
          <w:sz w:val="28"/>
          <w:szCs w:val="28"/>
        </w:rPr>
        <w:t xml:space="preserve"> Học sinh</w:t>
      </w:r>
    </w:p>
    <w:p w:rsidR="00212753" w:rsidRPr="00212753" w:rsidRDefault="00212753" w:rsidP="001170A7">
      <w:pPr>
        <w:spacing w:before="120" w:after="0"/>
        <w:ind w:firstLine="567"/>
        <w:jc w:val="both"/>
        <w:rPr>
          <w:rFonts w:eastAsia="Calibri"/>
          <w:b/>
          <w:i/>
          <w:sz w:val="28"/>
          <w:szCs w:val="28"/>
        </w:rPr>
      </w:pPr>
      <w:r w:rsidRPr="00212753">
        <w:rPr>
          <w:rFonts w:eastAsia="Calibri"/>
          <w:sz w:val="28"/>
          <w:szCs w:val="28"/>
        </w:rPr>
        <w:t>+ Tổng số lớp: 3 lớp</w:t>
      </w:r>
    </w:p>
    <w:p w:rsidR="00212753" w:rsidRPr="00212753" w:rsidRDefault="00212753" w:rsidP="001170A7">
      <w:pPr>
        <w:spacing w:before="120" w:after="0"/>
        <w:ind w:firstLine="567"/>
        <w:jc w:val="both"/>
        <w:rPr>
          <w:rFonts w:eastAsia="Calibri"/>
          <w:sz w:val="28"/>
          <w:szCs w:val="28"/>
        </w:rPr>
      </w:pPr>
      <w:r w:rsidRPr="00212753">
        <w:rPr>
          <w:rFonts w:eastAsia="Calibri"/>
          <w:sz w:val="28"/>
          <w:szCs w:val="28"/>
        </w:rPr>
        <w:t xml:space="preserve">+ Tổng số HS: 103/49 nữ (có 01 học sinh khuyết tật nhưng </w:t>
      </w:r>
      <w:r w:rsidR="001E56BC">
        <w:rPr>
          <w:rFonts w:eastAsia="Calibri"/>
          <w:sz w:val="28"/>
          <w:szCs w:val="28"/>
        </w:rPr>
        <w:t>chưa</w:t>
      </w:r>
      <w:r w:rsidRPr="00212753">
        <w:rPr>
          <w:rFonts w:eastAsia="Calibri"/>
          <w:sz w:val="28"/>
          <w:szCs w:val="28"/>
        </w:rPr>
        <w:t xml:space="preserve"> có giấy xác nhận ở lớp 1/1</w:t>
      </w:r>
    </w:p>
    <w:p w:rsidR="00212753" w:rsidRPr="00212753" w:rsidRDefault="00212753" w:rsidP="001170A7">
      <w:pPr>
        <w:spacing w:before="120" w:after="0"/>
        <w:ind w:firstLine="567"/>
        <w:jc w:val="both"/>
        <w:rPr>
          <w:rFonts w:eastAsia="Calibri"/>
          <w:b/>
          <w:i/>
          <w:sz w:val="28"/>
          <w:szCs w:val="28"/>
        </w:rPr>
      </w:pPr>
      <w:r w:rsidRPr="00212753">
        <w:rPr>
          <w:rFonts w:eastAsia="Calibri"/>
          <w:sz w:val="28"/>
          <w:szCs w:val="28"/>
        </w:rPr>
        <w:t xml:space="preserve">+ 3 HS bị lưu ban </w:t>
      </w:r>
    </w:p>
    <w:p w:rsidR="00212753" w:rsidRPr="00212753" w:rsidRDefault="00212753" w:rsidP="001170A7">
      <w:pPr>
        <w:spacing w:before="120" w:after="0"/>
        <w:ind w:firstLine="567"/>
        <w:jc w:val="both"/>
        <w:rPr>
          <w:rFonts w:eastAsia="Calibri"/>
          <w:i/>
          <w:sz w:val="28"/>
          <w:szCs w:val="28"/>
        </w:rPr>
      </w:pPr>
      <w:r w:rsidRPr="00212753">
        <w:rPr>
          <w:rFonts w:eastAsia="Calibri"/>
          <w:i/>
          <w:sz w:val="28"/>
          <w:szCs w:val="28"/>
        </w:rPr>
        <w:t>* Trong đó:</w:t>
      </w:r>
    </w:p>
    <w:p w:rsidR="00212753" w:rsidRPr="00212753" w:rsidRDefault="00212753" w:rsidP="001170A7">
      <w:pPr>
        <w:spacing w:before="120" w:after="0"/>
        <w:ind w:firstLine="567"/>
        <w:jc w:val="both"/>
        <w:rPr>
          <w:rFonts w:eastAsia="Calibri"/>
          <w:sz w:val="28"/>
          <w:szCs w:val="28"/>
        </w:rPr>
      </w:pPr>
      <w:r w:rsidRPr="00212753">
        <w:rPr>
          <w:rFonts w:eastAsia="Calibri"/>
          <w:sz w:val="28"/>
          <w:szCs w:val="28"/>
        </w:rPr>
        <w:t>+ Lớp 1/1: 35 hs/15 nữ;  </w:t>
      </w:r>
    </w:p>
    <w:p w:rsidR="00212753" w:rsidRPr="00212753" w:rsidRDefault="00212753" w:rsidP="001170A7">
      <w:pPr>
        <w:spacing w:before="120" w:after="0"/>
        <w:ind w:firstLine="567"/>
        <w:jc w:val="both"/>
        <w:rPr>
          <w:rFonts w:eastAsia="Calibri"/>
          <w:sz w:val="28"/>
          <w:szCs w:val="28"/>
        </w:rPr>
      </w:pPr>
      <w:r w:rsidRPr="00212753">
        <w:rPr>
          <w:rFonts w:eastAsia="Calibri"/>
          <w:sz w:val="28"/>
          <w:szCs w:val="28"/>
        </w:rPr>
        <w:t>+ Lớp 1/2: 34 hs/19 nữ;   </w:t>
      </w:r>
    </w:p>
    <w:p w:rsidR="00212753" w:rsidRPr="00212753" w:rsidRDefault="00212753" w:rsidP="001170A7">
      <w:pPr>
        <w:spacing w:before="120" w:after="0"/>
        <w:ind w:firstLine="567"/>
        <w:jc w:val="both"/>
        <w:rPr>
          <w:rFonts w:eastAsia="Calibri"/>
          <w:sz w:val="28"/>
          <w:szCs w:val="28"/>
        </w:rPr>
      </w:pPr>
      <w:r w:rsidRPr="00212753">
        <w:rPr>
          <w:rFonts w:eastAsia="Calibri"/>
          <w:sz w:val="28"/>
          <w:szCs w:val="28"/>
        </w:rPr>
        <w:t>+ Lớp 1/3: 34 hs/15 nữ;</w:t>
      </w:r>
    </w:p>
    <w:p w:rsidR="00212753" w:rsidRPr="00212753" w:rsidRDefault="00212753" w:rsidP="001170A7">
      <w:pPr>
        <w:spacing w:before="120" w:after="0"/>
        <w:ind w:firstLine="567"/>
        <w:jc w:val="both"/>
        <w:rPr>
          <w:b/>
          <w:sz w:val="28"/>
          <w:szCs w:val="28"/>
        </w:rPr>
      </w:pPr>
      <w:r w:rsidRPr="00212753">
        <w:rPr>
          <w:b/>
          <w:sz w:val="28"/>
          <w:szCs w:val="28"/>
        </w:rPr>
        <w:t>III. Thuận lợi và khó khăn</w:t>
      </w:r>
    </w:p>
    <w:p w:rsidR="00212753" w:rsidRPr="00212753" w:rsidRDefault="00212753" w:rsidP="001170A7">
      <w:pPr>
        <w:numPr>
          <w:ilvl w:val="0"/>
          <w:numId w:val="1"/>
        </w:numPr>
        <w:spacing w:before="120" w:after="0" w:line="240" w:lineRule="auto"/>
        <w:ind w:firstLine="567"/>
        <w:jc w:val="both"/>
        <w:rPr>
          <w:b/>
          <w:sz w:val="28"/>
          <w:szCs w:val="28"/>
        </w:rPr>
      </w:pPr>
      <w:r w:rsidRPr="00212753">
        <w:rPr>
          <w:b/>
          <w:sz w:val="28"/>
          <w:szCs w:val="28"/>
        </w:rPr>
        <w:t>Thuận lợi</w:t>
      </w:r>
    </w:p>
    <w:p w:rsidR="00212753" w:rsidRPr="00212753" w:rsidRDefault="00212753" w:rsidP="001170A7">
      <w:pPr>
        <w:spacing w:before="120" w:after="0"/>
        <w:ind w:firstLine="567"/>
        <w:jc w:val="both"/>
        <w:rPr>
          <w:sz w:val="28"/>
          <w:szCs w:val="28"/>
        </w:rPr>
      </w:pPr>
      <w:r w:rsidRPr="00212753">
        <w:rPr>
          <w:sz w:val="28"/>
          <w:szCs w:val="28"/>
        </w:rPr>
        <w:t>Tập thể GV tổ chuyên môn 1 đều đạt trình độ đạt chuẩn.</w:t>
      </w:r>
    </w:p>
    <w:p w:rsidR="00212753" w:rsidRPr="00212753" w:rsidRDefault="00212753" w:rsidP="001170A7">
      <w:pPr>
        <w:spacing w:before="120" w:after="0"/>
        <w:ind w:firstLine="567"/>
        <w:jc w:val="both"/>
        <w:rPr>
          <w:sz w:val="28"/>
          <w:szCs w:val="28"/>
        </w:rPr>
      </w:pPr>
      <w:r w:rsidRPr="00212753">
        <w:rPr>
          <w:sz w:val="28"/>
          <w:szCs w:val="28"/>
        </w:rPr>
        <w:t>Có lập trường tư tưởng chính trị vững vàng, phẩm chất đạo đức trong sáng, lối sống lành mạnh, giản dị, hòa nhã với mọi người.</w:t>
      </w:r>
    </w:p>
    <w:p w:rsidR="00212753" w:rsidRPr="00212753" w:rsidRDefault="00212753" w:rsidP="001170A7">
      <w:pPr>
        <w:spacing w:before="120" w:after="0"/>
        <w:ind w:firstLine="567"/>
        <w:jc w:val="both"/>
        <w:rPr>
          <w:sz w:val="28"/>
          <w:szCs w:val="28"/>
        </w:rPr>
      </w:pPr>
      <w:r w:rsidRPr="00212753">
        <w:rPr>
          <w:sz w:val="28"/>
          <w:szCs w:val="28"/>
        </w:rPr>
        <w:t>Luôn có ý thức vươn lên trong công tác để hoàn thành tốt mọi nhiệm vụ đươc giao.</w:t>
      </w:r>
    </w:p>
    <w:p w:rsidR="00212753" w:rsidRPr="00212753" w:rsidRDefault="00212753" w:rsidP="001170A7">
      <w:pPr>
        <w:spacing w:before="120" w:after="0"/>
        <w:ind w:firstLine="567"/>
        <w:jc w:val="both"/>
        <w:rPr>
          <w:sz w:val="28"/>
          <w:szCs w:val="28"/>
        </w:rPr>
      </w:pPr>
      <w:r w:rsidRPr="00212753">
        <w:rPr>
          <w:sz w:val="28"/>
          <w:szCs w:val="28"/>
        </w:rPr>
        <w:t>Có tinh thần trách nhiệm cao với công việc; tôn trọng, thương yêu học sinh; luôn có ‎ thức giữ gìn đoàn kết nội bộ; tôn trọng và giữ gìn mối quan hệ gần gũi với phụ huynh, đồng nghiệp,…</w:t>
      </w:r>
    </w:p>
    <w:p w:rsidR="00212753" w:rsidRDefault="008A42A2" w:rsidP="001170A7">
      <w:pPr>
        <w:spacing w:before="120" w:after="0"/>
        <w:ind w:firstLine="567"/>
        <w:jc w:val="both"/>
        <w:rPr>
          <w:sz w:val="28"/>
          <w:szCs w:val="28"/>
        </w:rPr>
      </w:pPr>
      <w:r>
        <w:rPr>
          <w:sz w:val="28"/>
          <w:szCs w:val="28"/>
        </w:rPr>
        <w:t>Đa số các giáo viên đều là giáo viên trẻ nên rất n</w:t>
      </w:r>
      <w:r w:rsidR="00212753" w:rsidRPr="00212753">
        <w:rPr>
          <w:sz w:val="28"/>
          <w:szCs w:val="28"/>
        </w:rPr>
        <w:t>ăng động, nhiệt tình và luôn có những sáng kiến hay trong quá trình công tác; ham học hỏi, cầu tiến, trung thực, trách nhiệm,…</w:t>
      </w:r>
    </w:p>
    <w:p w:rsidR="008A42A2" w:rsidRPr="00212753" w:rsidRDefault="008A42A2" w:rsidP="001170A7">
      <w:pPr>
        <w:spacing w:before="120" w:after="0"/>
        <w:ind w:firstLine="567"/>
        <w:jc w:val="both"/>
        <w:rPr>
          <w:sz w:val="28"/>
          <w:szCs w:val="28"/>
        </w:rPr>
      </w:pPr>
      <w:r>
        <w:rPr>
          <w:sz w:val="28"/>
          <w:szCs w:val="28"/>
        </w:rPr>
        <w:t>Đa số các giáo viên là giáo viên địa phương nên nắm rõ tình hình của các học sinh.</w:t>
      </w:r>
    </w:p>
    <w:p w:rsidR="00212753" w:rsidRPr="00212753" w:rsidRDefault="00212753" w:rsidP="001170A7">
      <w:pPr>
        <w:spacing w:before="120" w:after="0"/>
        <w:ind w:firstLine="567"/>
        <w:jc w:val="both"/>
        <w:rPr>
          <w:b/>
          <w:sz w:val="28"/>
          <w:szCs w:val="28"/>
        </w:rPr>
      </w:pPr>
      <w:r w:rsidRPr="00212753">
        <w:rPr>
          <w:b/>
          <w:sz w:val="28"/>
          <w:szCs w:val="28"/>
        </w:rPr>
        <w:t>2</w:t>
      </w:r>
      <w:r w:rsidRPr="00212753">
        <w:rPr>
          <w:sz w:val="28"/>
          <w:szCs w:val="28"/>
        </w:rPr>
        <w:t xml:space="preserve">. </w:t>
      </w:r>
      <w:r w:rsidRPr="00212753">
        <w:rPr>
          <w:b/>
          <w:sz w:val="28"/>
          <w:szCs w:val="28"/>
        </w:rPr>
        <w:t>Khó khăn:</w:t>
      </w:r>
    </w:p>
    <w:p w:rsidR="00212753" w:rsidRPr="00212753" w:rsidRDefault="00212753" w:rsidP="001170A7">
      <w:pPr>
        <w:spacing w:before="120" w:after="0"/>
        <w:ind w:firstLine="567"/>
        <w:jc w:val="both"/>
        <w:rPr>
          <w:sz w:val="28"/>
          <w:szCs w:val="28"/>
        </w:rPr>
      </w:pPr>
      <w:r w:rsidRPr="00212753">
        <w:rPr>
          <w:sz w:val="28"/>
          <w:szCs w:val="28"/>
        </w:rPr>
        <w:t>- Một số giáo viên còn gặp nhiều khó khăn trong việc ứng dụng công nghệ thông tin vào quá trình dạy học.</w:t>
      </w:r>
    </w:p>
    <w:p w:rsidR="00212753" w:rsidRPr="00AC009B" w:rsidRDefault="00212753" w:rsidP="001170A7">
      <w:pPr>
        <w:spacing w:before="120" w:after="0"/>
        <w:ind w:firstLine="567"/>
        <w:jc w:val="both"/>
        <w:rPr>
          <w:rFonts w:cs="Times New Roman"/>
          <w:sz w:val="28"/>
          <w:szCs w:val="28"/>
        </w:rPr>
      </w:pPr>
      <w:r w:rsidRPr="00AC009B">
        <w:rPr>
          <w:rFonts w:cs="Times New Roman"/>
          <w:sz w:val="28"/>
          <w:szCs w:val="28"/>
        </w:rPr>
        <w:t>- Còn gặp nhiều khó khăn trong việc dạy chương trình GDPT mới lớp 1</w:t>
      </w:r>
    </w:p>
    <w:p w:rsidR="008A42A2" w:rsidRPr="00AC009B" w:rsidRDefault="008A42A2" w:rsidP="001170A7">
      <w:pPr>
        <w:pStyle w:val="NormalWeb"/>
        <w:shd w:val="clear" w:color="auto" w:fill="FFFFFF"/>
        <w:spacing w:before="120" w:beforeAutospacing="0" w:after="0" w:afterAutospacing="0" w:line="390" w:lineRule="atLeast"/>
        <w:ind w:firstLine="567"/>
        <w:jc w:val="both"/>
        <w:rPr>
          <w:sz w:val="28"/>
          <w:szCs w:val="28"/>
        </w:rPr>
      </w:pPr>
      <w:r w:rsidRPr="00AC009B">
        <w:rPr>
          <w:sz w:val="28"/>
          <w:szCs w:val="28"/>
        </w:rPr>
        <w:t>- Nề nếp sinh hoạt chuyên theo cách truyền thống một thời gian dài nên việc thay đổi cách SHCM theo NCBH cần phải có thời gian.</w:t>
      </w:r>
    </w:p>
    <w:p w:rsidR="008A42A2" w:rsidRPr="00AC009B" w:rsidRDefault="008A42A2" w:rsidP="001170A7">
      <w:pPr>
        <w:pStyle w:val="NormalWeb"/>
        <w:shd w:val="clear" w:color="auto" w:fill="FFFFFF"/>
        <w:spacing w:before="120" w:beforeAutospacing="0" w:after="0" w:afterAutospacing="0" w:line="390" w:lineRule="atLeast"/>
        <w:ind w:firstLine="567"/>
        <w:jc w:val="both"/>
        <w:rPr>
          <w:sz w:val="28"/>
          <w:szCs w:val="28"/>
        </w:rPr>
      </w:pPr>
      <w:r w:rsidRPr="00AC009B">
        <w:rPr>
          <w:sz w:val="28"/>
          <w:szCs w:val="28"/>
        </w:rPr>
        <w:t>- GV được phân công dạy minh hoạ do chưa quen và chưa thực sự nắm rõ ý nghĩa của SHCM theo NCBH, chưa tự tin nên GV muốn dạy trước bài học, chuẩn bị sẵn câu trả lời cho HS từ đó việc tổ chức SHCM theo NCBH có thể mang tính “trình diễn” không đạt mục tiêu như mong muốn.</w:t>
      </w:r>
    </w:p>
    <w:p w:rsidR="008A42A2" w:rsidRPr="00AC009B" w:rsidRDefault="008A42A2" w:rsidP="001170A7">
      <w:pPr>
        <w:pStyle w:val="NormalWeb"/>
        <w:shd w:val="clear" w:color="auto" w:fill="FFFFFF"/>
        <w:spacing w:before="120" w:beforeAutospacing="0" w:after="0" w:afterAutospacing="0" w:line="390" w:lineRule="atLeast"/>
        <w:ind w:firstLine="567"/>
        <w:jc w:val="both"/>
        <w:rPr>
          <w:sz w:val="28"/>
          <w:szCs w:val="28"/>
        </w:rPr>
      </w:pPr>
      <w:r w:rsidRPr="00AC009B">
        <w:rPr>
          <w:sz w:val="28"/>
          <w:szCs w:val="28"/>
        </w:rPr>
        <w:t>- Một số giáo viên dự giờ nhận thức chưa sâu sắc về SHCM theo NCBH nên việc góp ý kiến xây dựng kế hoạch bài học, cũng như góp ý xây dựng sau tiết học minh hoạ chưa tích cực.</w:t>
      </w:r>
    </w:p>
    <w:p w:rsidR="008A42A2" w:rsidRDefault="008A42A2" w:rsidP="001170A7">
      <w:pPr>
        <w:spacing w:before="120" w:after="0"/>
        <w:ind w:firstLine="567"/>
        <w:jc w:val="both"/>
        <w:rPr>
          <w:sz w:val="28"/>
          <w:szCs w:val="28"/>
        </w:rPr>
      </w:pPr>
    </w:p>
    <w:p w:rsidR="00212753" w:rsidRDefault="00212753" w:rsidP="006A3D6C">
      <w:pPr>
        <w:spacing w:before="120"/>
        <w:ind w:firstLine="567"/>
        <w:jc w:val="center"/>
        <w:rPr>
          <w:b/>
          <w:bCs/>
          <w:sz w:val="28"/>
          <w:szCs w:val="28"/>
          <w:lang w:val="pt-BR"/>
        </w:rPr>
      </w:pPr>
      <w:r w:rsidRPr="00212753">
        <w:rPr>
          <w:b/>
          <w:bCs/>
          <w:sz w:val="28"/>
          <w:szCs w:val="28"/>
          <w:lang w:val="pt-BR"/>
        </w:rPr>
        <w:t>PHẦN II</w:t>
      </w:r>
    </w:p>
    <w:p w:rsidR="006A3D6C" w:rsidRPr="005D4030" w:rsidRDefault="006A3D6C" w:rsidP="006A3D6C">
      <w:pPr>
        <w:spacing w:after="120"/>
        <w:ind w:firstLineChars="201" w:firstLine="565"/>
        <w:jc w:val="center"/>
        <w:rPr>
          <w:b/>
          <w:sz w:val="28"/>
          <w:szCs w:val="28"/>
        </w:rPr>
      </w:pPr>
      <w:r>
        <w:rPr>
          <w:b/>
          <w:bCs/>
          <w:sz w:val="28"/>
          <w:szCs w:val="28"/>
        </w:rPr>
        <w:t>Kế hoạch</w:t>
      </w:r>
      <w:r>
        <w:rPr>
          <w:b/>
          <w:sz w:val="28"/>
          <w:szCs w:val="28"/>
        </w:rPr>
        <w:t>sinh hoạt</w:t>
      </w:r>
      <w:r w:rsidRPr="005D4030">
        <w:rPr>
          <w:b/>
          <w:sz w:val="28"/>
          <w:szCs w:val="28"/>
        </w:rPr>
        <w:t xml:space="preserve"> chuyên môn năm học 2020 – 2021</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B. MỤC TIÊU:</w:t>
      </w:r>
    </w:p>
    <w:p w:rsidR="0048597C" w:rsidRPr="0048597C" w:rsidRDefault="0048597C" w:rsidP="001170A7">
      <w:pPr>
        <w:shd w:val="clear" w:color="auto" w:fill="FFFFFF"/>
        <w:tabs>
          <w:tab w:val="left" w:pos="567"/>
          <w:tab w:val="left" w:pos="709"/>
        </w:tabs>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Đảm bảo cho tất cả học sinh có cơ hội tham gia thực sự vào quá trình học tập, giáo viên quan tâm đến khả năng học tập của từng học sinh, đặc biệt những học sinh khó khăn về học.</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Tạo cơ hội cho tất cả giáo viên nâng cao năng lực chuyên môn, kĩ năng sư phạm và phát huy khả năng sáng tạo trong việc áp dụng các phương pháp, kĩ thuật dạy học thông qua việc dự giờ, trao đổi, thảo luận, chia sẻ khi dự giờ.</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Nâng cao chất lượng dạy và học của nhà trường.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Góp phần làm thay đổi văn hóa ứng xử trong nhà trường. Tạo môi trường làm việc, dạy học, học tập dân chủ, thân thiện cho tất cả mọi người.</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C. CÁCH THỨC TIẾN HÀNH VÀ HỒ SƠ:</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I. Thời gian, môn học và số bài học thực hiện:</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Đầu năm học, họp tổ</w:t>
      </w:r>
      <w:r w:rsidR="00AC009B">
        <w:rPr>
          <w:rFonts w:eastAsia="Times New Roman" w:cs="Times New Roman"/>
          <w:sz w:val="28"/>
          <w:szCs w:val="28"/>
        </w:rPr>
        <w:t xml:space="preserve"> chuyên môn dự kiến chọn một số nội dung</w:t>
      </w:r>
      <w:r w:rsidRPr="0048597C">
        <w:rPr>
          <w:rFonts w:eastAsia="Times New Roman" w:cs="Times New Roman"/>
          <w:sz w:val="28"/>
          <w:szCs w:val="28"/>
        </w:rPr>
        <w:t xml:space="preserve"> cần nghiên cứu, chọn thời gian, phân công giáo viên phụ trách chính như sau:</w:t>
      </w:r>
    </w:p>
    <w:tbl>
      <w:tblPr>
        <w:tblW w:w="10230" w:type="dxa"/>
        <w:shd w:val="clear" w:color="auto" w:fill="FFFFFF"/>
        <w:tblCellMar>
          <w:left w:w="0" w:type="dxa"/>
          <w:right w:w="0" w:type="dxa"/>
        </w:tblCellMar>
        <w:tblLook w:val="04A0"/>
      </w:tblPr>
      <w:tblGrid>
        <w:gridCol w:w="559"/>
        <w:gridCol w:w="1134"/>
        <w:gridCol w:w="3119"/>
        <w:gridCol w:w="2861"/>
        <w:gridCol w:w="2557"/>
      </w:tblGrid>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0" w:line="240" w:lineRule="auto"/>
              <w:jc w:val="center"/>
              <w:rPr>
                <w:rFonts w:eastAsia="Times New Roman" w:cs="Times New Roman"/>
                <w:sz w:val="28"/>
                <w:szCs w:val="28"/>
              </w:rPr>
            </w:pPr>
            <w:r w:rsidRPr="0048597C">
              <w:rPr>
                <w:rFonts w:eastAsia="Times New Roman" w:cs="Times New Roman"/>
                <w:b/>
                <w:bCs/>
                <w:sz w:val="28"/>
                <w:szCs w:val="28"/>
                <w:bdr w:val="none" w:sz="0" w:space="0" w:color="auto" w:frame="1"/>
              </w:rPr>
              <w:t>STT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0" w:line="240" w:lineRule="auto"/>
              <w:jc w:val="center"/>
              <w:rPr>
                <w:rFonts w:eastAsia="Times New Roman" w:cs="Times New Roman"/>
                <w:sz w:val="28"/>
                <w:szCs w:val="28"/>
              </w:rPr>
            </w:pPr>
            <w:r w:rsidRPr="0048597C">
              <w:rPr>
                <w:rFonts w:eastAsia="Times New Roman" w:cs="Times New Roman"/>
                <w:b/>
                <w:bCs/>
                <w:sz w:val="28"/>
                <w:szCs w:val="28"/>
                <w:bdr w:val="none" w:sz="0" w:space="0" w:color="auto" w:frame="1"/>
              </w:rPr>
              <w:t>Thời gian</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0" w:line="240" w:lineRule="auto"/>
              <w:jc w:val="center"/>
              <w:rPr>
                <w:rFonts w:eastAsia="Times New Roman" w:cs="Times New Roman"/>
                <w:sz w:val="28"/>
                <w:szCs w:val="28"/>
              </w:rPr>
            </w:pPr>
            <w:r w:rsidRPr="0048597C">
              <w:rPr>
                <w:rFonts w:eastAsia="Times New Roman" w:cs="Times New Roman"/>
                <w:b/>
                <w:bCs/>
                <w:sz w:val="28"/>
                <w:szCs w:val="28"/>
                <w:bdr w:val="none" w:sz="0" w:space="0" w:color="auto" w:frame="1"/>
              </w:rPr>
              <w:t>Nội dung sinh hoạt</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0" w:line="240" w:lineRule="auto"/>
              <w:jc w:val="center"/>
              <w:rPr>
                <w:rFonts w:eastAsia="Times New Roman" w:cs="Times New Roman"/>
                <w:sz w:val="28"/>
                <w:szCs w:val="28"/>
              </w:rPr>
            </w:pPr>
            <w:r w:rsidRPr="0048597C">
              <w:rPr>
                <w:rFonts w:eastAsia="Times New Roman" w:cs="Times New Roman"/>
                <w:b/>
                <w:bCs/>
                <w:sz w:val="28"/>
                <w:szCs w:val="28"/>
                <w:bdr w:val="none" w:sz="0" w:space="0" w:color="auto" w:frame="1"/>
              </w:rPr>
              <w:t>Người thực hiện</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0" w:line="240" w:lineRule="auto"/>
              <w:jc w:val="center"/>
              <w:rPr>
                <w:rFonts w:eastAsia="Times New Roman" w:cs="Times New Roman"/>
                <w:sz w:val="28"/>
                <w:szCs w:val="28"/>
              </w:rPr>
            </w:pPr>
            <w:r w:rsidRPr="0048597C">
              <w:rPr>
                <w:rFonts w:eastAsia="Times New Roman" w:cs="Times New Roman"/>
                <w:b/>
                <w:bCs/>
                <w:sz w:val="28"/>
                <w:szCs w:val="28"/>
                <w:bdr w:val="none" w:sz="0" w:space="0" w:color="auto" w:frame="1"/>
              </w:rPr>
              <w:t>Nội dung</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240" w:line="390" w:lineRule="atLeast"/>
              <w:rPr>
                <w:rFonts w:eastAsia="Times New Roman" w:cs="Times New Roman"/>
                <w:sz w:val="28"/>
                <w:szCs w:val="28"/>
              </w:rPr>
            </w:pPr>
            <w:r w:rsidRPr="0048597C">
              <w:rPr>
                <w:rFonts w:eastAsia="Times New Roman" w:cs="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626B8F" w:rsidP="0048597C">
            <w:pPr>
              <w:spacing w:after="240" w:line="390" w:lineRule="atLeast"/>
              <w:rPr>
                <w:rFonts w:eastAsia="Times New Roman" w:cs="Times New Roman"/>
                <w:sz w:val="28"/>
                <w:szCs w:val="28"/>
              </w:rPr>
            </w:pPr>
            <w:r>
              <w:rPr>
                <w:rFonts w:eastAsia="Times New Roman" w:cs="Times New Roman"/>
                <w:sz w:val="28"/>
                <w:szCs w:val="28"/>
              </w:rPr>
              <w:t>Tháng 9</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0A7" w:rsidRDefault="00AC009B" w:rsidP="00AC009B">
            <w:pPr>
              <w:spacing w:after="240" w:line="390" w:lineRule="atLeast"/>
              <w:rPr>
                <w:rFonts w:eastAsia="Times New Roman" w:cs="Times New Roman"/>
                <w:sz w:val="28"/>
                <w:szCs w:val="28"/>
              </w:rPr>
            </w:pPr>
            <w:r>
              <w:rPr>
                <w:rFonts w:eastAsia="Times New Roman" w:cs="Times New Roman"/>
                <w:sz w:val="28"/>
                <w:szCs w:val="28"/>
              </w:rPr>
              <w:t xml:space="preserve">Sử dụng sách điện tử </w:t>
            </w:r>
            <w:r w:rsidR="0028662D">
              <w:rPr>
                <w:rFonts w:eastAsia="Times New Roman" w:cs="Times New Roman"/>
                <w:sz w:val="28"/>
                <w:szCs w:val="28"/>
              </w:rPr>
              <w:t xml:space="preserve"> trong dạy học bộ sách Cánh D</w:t>
            </w:r>
            <w:r w:rsidR="00626B8F">
              <w:rPr>
                <w:rFonts w:eastAsia="Times New Roman" w:cs="Times New Roman"/>
                <w:sz w:val="28"/>
                <w:szCs w:val="28"/>
              </w:rPr>
              <w:t>iều các  môn học</w:t>
            </w:r>
          </w:p>
          <w:p w:rsidR="0048597C" w:rsidRPr="0048597C" w:rsidRDefault="001170A7" w:rsidP="00AC009B">
            <w:pPr>
              <w:spacing w:after="240" w:line="390" w:lineRule="atLeast"/>
              <w:rPr>
                <w:rFonts w:eastAsia="Times New Roman" w:cs="Times New Roman"/>
                <w:sz w:val="28"/>
                <w:szCs w:val="28"/>
              </w:rPr>
            </w:pPr>
            <w:r>
              <w:rPr>
                <w:rFonts w:eastAsia="Times New Roman" w:cs="Times New Roman"/>
                <w:sz w:val="28"/>
                <w:szCs w:val="28"/>
              </w:rPr>
              <w:t xml:space="preserve">- </w:t>
            </w:r>
            <w:r w:rsidRPr="003F7251">
              <w:rPr>
                <w:rFonts w:eastAsia="Times New Roman" w:cs="Times New Roman"/>
                <w:sz w:val="28"/>
                <w:szCs w:val="28"/>
              </w:rPr>
              <w:t>Cách thức đánh giá học sinh theo TT 27</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D1797" w:rsidRPr="0048597C" w:rsidRDefault="006D1797" w:rsidP="0048597C">
            <w:pPr>
              <w:spacing w:after="240" w:line="390" w:lineRule="atLeast"/>
              <w:rPr>
                <w:rFonts w:eastAsia="Times New Roman" w:cs="Times New Roman"/>
                <w:sz w:val="28"/>
                <w:szCs w:val="28"/>
              </w:rPr>
            </w:pPr>
            <w:r w:rsidRPr="003F7251">
              <w:rPr>
                <w:rFonts w:eastAsia="Times New Roman" w:cs="Times New Roman"/>
                <w:sz w:val="28"/>
                <w:szCs w:val="28"/>
              </w:rPr>
              <w:t>Phan Thị Thanh</w:t>
            </w:r>
            <w:r>
              <w:rPr>
                <w:rFonts w:eastAsia="Times New Roman" w:cs="Times New Roman"/>
                <w:sz w:val="28"/>
                <w:szCs w:val="28"/>
              </w:rPr>
              <w:t>Thúy</w:t>
            </w:r>
          </w:p>
          <w:p w:rsidR="0048597C" w:rsidRPr="0048597C" w:rsidRDefault="0048597C" w:rsidP="0048597C">
            <w:pPr>
              <w:spacing w:after="240" w:line="390" w:lineRule="atLeast"/>
              <w:rPr>
                <w:rFonts w:eastAsia="Times New Roman" w:cs="Times New Roman"/>
                <w:sz w:val="28"/>
                <w:szCs w:val="28"/>
              </w:rPr>
            </w:pPr>
            <w:r w:rsidRPr="0048597C">
              <w:rPr>
                <w:rFonts w:eastAsia="Times New Roman" w:cs="Times New Roman"/>
                <w:sz w:val="28"/>
                <w:szCs w:val="28"/>
              </w:rPr>
              <w:t> </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79A8" w:rsidRDefault="003F7251" w:rsidP="0048597C">
            <w:pPr>
              <w:spacing w:after="240" w:line="390" w:lineRule="atLeast"/>
              <w:rPr>
                <w:rFonts w:eastAsia="Times New Roman" w:cs="Times New Roman"/>
                <w:sz w:val="28"/>
                <w:szCs w:val="28"/>
              </w:rPr>
            </w:pPr>
            <w:r>
              <w:rPr>
                <w:rFonts w:eastAsia="Times New Roman" w:cs="Times New Roman"/>
                <w:sz w:val="28"/>
                <w:szCs w:val="28"/>
              </w:rPr>
              <w:t>- Thảo luận xây dựng nội dung.</w:t>
            </w:r>
          </w:p>
          <w:p w:rsidR="0048597C" w:rsidRPr="0048597C" w:rsidRDefault="0048597C" w:rsidP="0048597C">
            <w:pPr>
              <w:spacing w:after="240" w:line="390" w:lineRule="atLeast"/>
              <w:rPr>
                <w:rFonts w:eastAsia="Times New Roman" w:cs="Times New Roman"/>
                <w:sz w:val="28"/>
                <w:szCs w:val="28"/>
              </w:rPr>
            </w:pPr>
            <w:r w:rsidRPr="0048597C">
              <w:rPr>
                <w:rFonts w:eastAsia="Times New Roman" w:cs="Times New Roman"/>
                <w:sz w:val="28"/>
                <w:szCs w:val="28"/>
              </w:rPr>
              <w:t>- Tổ chức tiết dạy minh họa</w:t>
            </w:r>
          </w:p>
          <w:p w:rsidR="00CA79A8" w:rsidRDefault="00CA79A8" w:rsidP="00CA79A8">
            <w:pPr>
              <w:spacing w:after="240" w:line="390" w:lineRule="atLeast"/>
              <w:rPr>
                <w:rFonts w:eastAsia="Times New Roman" w:cs="Times New Roman"/>
                <w:sz w:val="28"/>
                <w:szCs w:val="28"/>
              </w:rPr>
            </w:pPr>
            <w:r w:rsidRPr="0048597C">
              <w:rPr>
                <w:rFonts w:eastAsia="Times New Roman" w:cs="Times New Roman"/>
                <w:sz w:val="28"/>
                <w:szCs w:val="28"/>
              </w:rPr>
              <w:t>- Thảo luận, góp ý</w:t>
            </w:r>
          </w:p>
          <w:p w:rsidR="003F7251" w:rsidRDefault="003F7251" w:rsidP="003F7251">
            <w:pPr>
              <w:spacing w:after="240" w:line="390" w:lineRule="atLeast"/>
              <w:rPr>
                <w:rFonts w:eastAsia="Times New Roman" w:cs="Times New Roman"/>
                <w:sz w:val="28"/>
                <w:szCs w:val="28"/>
              </w:rPr>
            </w:pPr>
            <w:r w:rsidRPr="0048597C">
              <w:rPr>
                <w:rFonts w:eastAsia="Times New Roman" w:cs="Times New Roman"/>
                <w:sz w:val="28"/>
                <w:szCs w:val="28"/>
              </w:rPr>
              <w:t>- Sơ kết, rút kinh nghiệm</w:t>
            </w:r>
          </w:p>
          <w:p w:rsidR="00CA79A8" w:rsidRPr="0048597C" w:rsidRDefault="00CA79A8" w:rsidP="00257F6F">
            <w:pPr>
              <w:spacing w:after="240" w:line="390" w:lineRule="atLeast"/>
              <w:rPr>
                <w:rFonts w:eastAsia="Times New Roman" w:cs="Times New Roman"/>
                <w:sz w:val="28"/>
                <w:szCs w:val="28"/>
              </w:rPr>
            </w:pPr>
            <w:r w:rsidRPr="0048597C">
              <w:rPr>
                <w:rFonts w:eastAsia="Times New Roman" w:cs="Times New Roman"/>
                <w:sz w:val="28"/>
                <w:szCs w:val="28"/>
              </w:rPr>
              <w:t>- Vận dụng thực tiễn</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240" w:line="390" w:lineRule="atLeast"/>
              <w:rPr>
                <w:rFonts w:eastAsia="Times New Roman" w:cs="Times New Roman"/>
                <w:sz w:val="28"/>
                <w:szCs w:val="28"/>
              </w:rPr>
            </w:pPr>
            <w:r w:rsidRPr="0048597C">
              <w:rPr>
                <w:rFonts w:eastAsia="Times New Roman" w:cs="Times New Roman"/>
                <w:sz w:val="28"/>
                <w:szCs w:val="28"/>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626B8F" w:rsidP="0048597C">
            <w:pPr>
              <w:spacing w:after="240" w:line="390" w:lineRule="atLeast"/>
              <w:rPr>
                <w:rFonts w:eastAsia="Times New Roman" w:cs="Times New Roman"/>
                <w:sz w:val="28"/>
                <w:szCs w:val="28"/>
              </w:rPr>
            </w:pPr>
            <w:r>
              <w:rPr>
                <w:rFonts w:eastAsia="Times New Roman" w:cs="Times New Roman"/>
                <w:sz w:val="28"/>
                <w:szCs w:val="28"/>
              </w:rPr>
              <w:t>Tháng 10</w:t>
            </w:r>
            <w:r w:rsidR="001170A7">
              <w:rPr>
                <w:rFonts w:eastAsia="Times New Roman" w:cs="Times New Roman"/>
                <w:sz w:val="28"/>
                <w:szCs w:val="28"/>
              </w:rPr>
              <w:t xml:space="preserve"> - 11</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626B8F" w:rsidP="0048597C">
            <w:pPr>
              <w:spacing w:after="240" w:line="390" w:lineRule="atLeast"/>
              <w:rPr>
                <w:rFonts w:eastAsia="Times New Roman" w:cs="Times New Roman"/>
                <w:sz w:val="28"/>
                <w:szCs w:val="28"/>
              </w:rPr>
            </w:pPr>
            <w:r w:rsidRPr="00626B8F">
              <w:rPr>
                <w:sz w:val="28"/>
                <w:szCs w:val="28"/>
              </w:rPr>
              <w:t>- Chuyên đề Phương pháp dạy học Tiếng Việt lớ</w:t>
            </w:r>
            <w:r>
              <w:rPr>
                <w:sz w:val="28"/>
                <w:szCs w:val="28"/>
              </w:rPr>
              <w:t xml:space="preserve">p 1 </w:t>
            </w:r>
            <w:r w:rsidR="0048597C" w:rsidRPr="0048597C">
              <w:rPr>
                <w:rFonts w:eastAsia="Times New Roman" w:cs="Times New Roman"/>
                <w:sz w:val="28"/>
                <w:szCs w:val="28"/>
              </w:rPr>
              <w:t>.</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26B8F" w:rsidRPr="0048597C" w:rsidRDefault="00626B8F" w:rsidP="00626B8F">
            <w:pPr>
              <w:spacing w:after="240" w:line="390" w:lineRule="atLeast"/>
              <w:rPr>
                <w:rFonts w:eastAsia="Times New Roman" w:cs="Times New Roman"/>
                <w:sz w:val="28"/>
                <w:szCs w:val="28"/>
              </w:rPr>
            </w:pPr>
            <w:r>
              <w:rPr>
                <w:rFonts w:eastAsia="Times New Roman" w:cs="Times New Roman"/>
                <w:sz w:val="28"/>
                <w:szCs w:val="28"/>
              </w:rPr>
              <w:t>Phan Thị ThanhThúy</w:t>
            </w:r>
          </w:p>
          <w:p w:rsidR="0048597C" w:rsidRPr="0048597C" w:rsidRDefault="0048597C" w:rsidP="0048597C">
            <w:pPr>
              <w:spacing w:after="240" w:line="390" w:lineRule="atLeast"/>
              <w:rPr>
                <w:rFonts w:eastAsia="Times New Roman" w:cs="Times New Roman"/>
                <w:sz w:val="28"/>
                <w:szCs w:val="28"/>
              </w:rPr>
            </w:pP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57F6F" w:rsidRDefault="00257F6F" w:rsidP="00257F6F">
            <w:pPr>
              <w:spacing w:after="240" w:line="390" w:lineRule="atLeast"/>
              <w:rPr>
                <w:rFonts w:eastAsia="Times New Roman" w:cs="Times New Roman"/>
                <w:sz w:val="28"/>
                <w:szCs w:val="28"/>
              </w:rPr>
            </w:pPr>
            <w:r>
              <w:rPr>
                <w:rFonts w:eastAsia="Times New Roman" w:cs="Times New Roman"/>
                <w:sz w:val="28"/>
                <w:szCs w:val="28"/>
              </w:rPr>
              <w:t>- Thảo luận xây dựng nội dung.</w:t>
            </w:r>
          </w:p>
          <w:p w:rsidR="00257F6F"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Tổ chức tiết dạy minh họa</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Thảo luận, góp ý</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Sơ kết, rút kinh nghiệm</w:t>
            </w:r>
          </w:p>
          <w:p w:rsidR="0048597C"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Vận dụng thực tiễn</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48597C" w:rsidP="0048597C">
            <w:pPr>
              <w:spacing w:after="240" w:line="390" w:lineRule="atLeast"/>
              <w:rPr>
                <w:rFonts w:eastAsia="Times New Roman" w:cs="Times New Roman"/>
                <w:sz w:val="28"/>
                <w:szCs w:val="28"/>
              </w:rPr>
            </w:pPr>
            <w:r w:rsidRPr="0048597C">
              <w:rPr>
                <w:rFonts w:eastAsia="Times New Roman" w:cs="Times New Roman"/>
                <w:sz w:val="28"/>
                <w:szCs w:val="28"/>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626B8F" w:rsidP="0048597C">
            <w:pPr>
              <w:spacing w:after="240" w:line="390" w:lineRule="atLeast"/>
              <w:rPr>
                <w:rFonts w:eastAsia="Times New Roman" w:cs="Times New Roman"/>
                <w:sz w:val="28"/>
                <w:szCs w:val="28"/>
              </w:rPr>
            </w:pPr>
            <w:r>
              <w:rPr>
                <w:rFonts w:eastAsia="Times New Roman" w:cs="Times New Roman"/>
                <w:sz w:val="28"/>
                <w:szCs w:val="28"/>
              </w:rPr>
              <w:t>Tháng 12</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626B8F" w:rsidP="0048597C">
            <w:pPr>
              <w:spacing w:after="240" w:line="390" w:lineRule="atLeast"/>
              <w:rPr>
                <w:rFonts w:eastAsia="Times New Roman" w:cs="Times New Roman"/>
                <w:sz w:val="28"/>
                <w:szCs w:val="28"/>
              </w:rPr>
            </w:pPr>
            <w:r w:rsidRPr="00626B8F">
              <w:rPr>
                <w:sz w:val="28"/>
                <w:szCs w:val="28"/>
              </w:rPr>
              <w:t>- Chuyên đề Phương pháp dạy họ</w:t>
            </w:r>
            <w:r w:rsidR="00AC009B">
              <w:rPr>
                <w:sz w:val="28"/>
                <w:szCs w:val="28"/>
              </w:rPr>
              <w:t xml:space="preserve">c Toán </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8597C" w:rsidRPr="0048597C" w:rsidRDefault="003F7251" w:rsidP="0048597C">
            <w:pPr>
              <w:spacing w:after="240" w:line="390" w:lineRule="atLeast"/>
              <w:rPr>
                <w:rFonts w:eastAsia="Times New Roman" w:cs="Times New Roman"/>
                <w:sz w:val="28"/>
                <w:szCs w:val="28"/>
              </w:rPr>
            </w:pPr>
            <w:r>
              <w:rPr>
                <w:rFonts w:eastAsia="Times New Roman" w:cs="Times New Roman"/>
                <w:sz w:val="28"/>
                <w:szCs w:val="28"/>
              </w:rPr>
              <w:t>Huỳnh Thị Bích Mai</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57F6F" w:rsidRDefault="00257F6F" w:rsidP="00257F6F">
            <w:pPr>
              <w:spacing w:after="240" w:line="390" w:lineRule="atLeast"/>
              <w:rPr>
                <w:rFonts w:eastAsia="Times New Roman" w:cs="Times New Roman"/>
                <w:sz w:val="28"/>
                <w:szCs w:val="28"/>
              </w:rPr>
            </w:pPr>
            <w:r>
              <w:rPr>
                <w:rFonts w:eastAsia="Times New Roman" w:cs="Times New Roman"/>
                <w:sz w:val="28"/>
                <w:szCs w:val="28"/>
              </w:rPr>
              <w:t>- Thảo luận xây dựng nội dung.</w:t>
            </w:r>
          </w:p>
          <w:p w:rsidR="00257F6F"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Tổ chức tiết dạy minh họa</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Thảo luận, góp ý</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Sơ kết, rút kinh nghiệm</w:t>
            </w:r>
          </w:p>
          <w:p w:rsidR="0048597C"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Vận dụng thực tiễn</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626B8F" w:rsidRPr="0048597C" w:rsidRDefault="00626B8F" w:rsidP="0048597C">
            <w:pPr>
              <w:spacing w:after="240" w:line="390" w:lineRule="atLeast"/>
              <w:rPr>
                <w:rFonts w:eastAsia="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626B8F" w:rsidRDefault="00626B8F" w:rsidP="0048597C">
            <w:pPr>
              <w:spacing w:after="240" w:line="390" w:lineRule="atLeast"/>
              <w:rPr>
                <w:rFonts w:eastAsia="Times New Roman" w:cs="Times New Roman"/>
                <w:sz w:val="28"/>
                <w:szCs w:val="28"/>
              </w:rPr>
            </w:pPr>
            <w:r>
              <w:rPr>
                <w:rFonts w:eastAsia="Times New Roman" w:cs="Times New Roman"/>
                <w:sz w:val="28"/>
                <w:szCs w:val="28"/>
              </w:rPr>
              <w:t>Tháng 1</w:t>
            </w:r>
            <w:r w:rsidR="00AC009B">
              <w:rPr>
                <w:rFonts w:eastAsia="Times New Roman" w:cs="Times New Roman"/>
                <w:sz w:val="28"/>
                <w:szCs w:val="28"/>
              </w:rPr>
              <w:t>, 2</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rsidR="00626B8F" w:rsidRPr="00626B8F" w:rsidRDefault="00CA79A8" w:rsidP="00AC009B">
            <w:pPr>
              <w:spacing w:after="240" w:line="390" w:lineRule="atLeast"/>
              <w:rPr>
                <w:sz w:val="28"/>
                <w:szCs w:val="28"/>
              </w:rPr>
            </w:pPr>
            <w:r w:rsidRPr="00626B8F">
              <w:rPr>
                <w:sz w:val="28"/>
                <w:szCs w:val="28"/>
              </w:rPr>
              <w:t>-</w:t>
            </w:r>
            <w:r w:rsidR="00AC009B">
              <w:rPr>
                <w:sz w:val="28"/>
                <w:szCs w:val="28"/>
              </w:rPr>
              <w:t>Chuyên đề phương pháp dạy học môn tự nhiên và xã hội</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tcPr>
          <w:p w:rsidR="00626B8F" w:rsidRPr="0048597C" w:rsidRDefault="003F7251" w:rsidP="0048597C">
            <w:pPr>
              <w:spacing w:after="240" w:line="390" w:lineRule="atLeast"/>
              <w:rPr>
                <w:rFonts w:eastAsia="Times New Roman" w:cs="Times New Roman"/>
                <w:sz w:val="28"/>
                <w:szCs w:val="28"/>
              </w:rPr>
            </w:pPr>
            <w:r>
              <w:rPr>
                <w:rFonts w:eastAsia="Times New Roman" w:cs="Times New Roman"/>
                <w:sz w:val="28"/>
                <w:szCs w:val="28"/>
              </w:rPr>
              <w:t>Lê Thị Ly</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tcPr>
          <w:p w:rsidR="00257F6F" w:rsidRDefault="00257F6F" w:rsidP="00257F6F">
            <w:pPr>
              <w:spacing w:after="240" w:line="390" w:lineRule="atLeast"/>
              <w:rPr>
                <w:rFonts w:eastAsia="Times New Roman" w:cs="Times New Roman"/>
                <w:sz w:val="28"/>
                <w:szCs w:val="28"/>
              </w:rPr>
            </w:pPr>
            <w:r>
              <w:rPr>
                <w:rFonts w:eastAsia="Times New Roman" w:cs="Times New Roman"/>
                <w:sz w:val="28"/>
                <w:szCs w:val="28"/>
              </w:rPr>
              <w:t>- Thảo luận xây dựng nội dung.</w:t>
            </w:r>
          </w:p>
          <w:p w:rsidR="00257F6F"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Tổ chức tiết dạy minh họa</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Thảo luận, góp ý</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Sơ kết, rút kinh nghiệm</w:t>
            </w:r>
          </w:p>
          <w:p w:rsidR="00626B8F"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Vận dụng thực tiễn</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48597C" w:rsidRDefault="00AC009B" w:rsidP="00AC009B">
            <w:pPr>
              <w:spacing w:after="240" w:line="390" w:lineRule="atLeast"/>
              <w:rPr>
                <w:rFonts w:eastAsia="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Default="00AC009B" w:rsidP="00AC009B">
            <w:pPr>
              <w:spacing w:after="240" w:line="390" w:lineRule="atLeast"/>
              <w:rPr>
                <w:rFonts w:eastAsia="Times New Roman" w:cs="Times New Roman"/>
                <w:sz w:val="28"/>
                <w:szCs w:val="28"/>
              </w:rPr>
            </w:pPr>
            <w:r>
              <w:rPr>
                <w:rFonts w:eastAsia="Times New Roman" w:cs="Times New Roman"/>
                <w:sz w:val="28"/>
                <w:szCs w:val="28"/>
              </w:rPr>
              <w:t>Tháng 3</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626B8F" w:rsidRDefault="00AC009B" w:rsidP="003F7251">
            <w:pPr>
              <w:spacing w:after="240" w:line="390" w:lineRule="atLeast"/>
              <w:rPr>
                <w:sz w:val="28"/>
                <w:szCs w:val="28"/>
              </w:rPr>
            </w:pPr>
            <w:r w:rsidRPr="00626B8F">
              <w:rPr>
                <w:sz w:val="28"/>
                <w:szCs w:val="28"/>
              </w:rPr>
              <w:t xml:space="preserve">- Chuyên đề Phương pháp dạy học </w:t>
            </w:r>
            <w:r w:rsidR="003F7251">
              <w:rPr>
                <w:sz w:val="28"/>
                <w:szCs w:val="28"/>
              </w:rPr>
              <w:t>môn Hoạt động trải nghiệm.</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48597C" w:rsidRDefault="00606BF5" w:rsidP="00AC009B">
            <w:pPr>
              <w:spacing w:after="240" w:line="390" w:lineRule="atLeast"/>
              <w:rPr>
                <w:rFonts w:eastAsia="Times New Roman" w:cs="Times New Roman"/>
                <w:sz w:val="28"/>
                <w:szCs w:val="28"/>
              </w:rPr>
            </w:pPr>
            <w:r>
              <w:rPr>
                <w:rFonts w:eastAsia="Times New Roman" w:cs="Times New Roman"/>
                <w:sz w:val="28"/>
                <w:szCs w:val="28"/>
              </w:rPr>
              <w:t>Huỳnh Thị Bích Mai</w:t>
            </w: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tcPr>
          <w:p w:rsidR="00257F6F" w:rsidRDefault="00257F6F" w:rsidP="00257F6F">
            <w:pPr>
              <w:spacing w:after="240" w:line="390" w:lineRule="atLeast"/>
              <w:rPr>
                <w:rFonts w:eastAsia="Times New Roman" w:cs="Times New Roman"/>
                <w:sz w:val="28"/>
                <w:szCs w:val="28"/>
              </w:rPr>
            </w:pPr>
            <w:r>
              <w:rPr>
                <w:rFonts w:eastAsia="Times New Roman" w:cs="Times New Roman"/>
                <w:sz w:val="28"/>
                <w:szCs w:val="28"/>
              </w:rPr>
              <w:t>- Thảo luận xây dựng nội dung.</w:t>
            </w:r>
          </w:p>
          <w:p w:rsidR="00257F6F"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Tổ chức tiết dạy minh họa</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Thảo luận, góp ý</w:t>
            </w:r>
          </w:p>
          <w:p w:rsidR="00257F6F"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Sơ kết, rút kinh nghiệm</w:t>
            </w:r>
          </w:p>
          <w:p w:rsidR="00AC009B" w:rsidRPr="0048597C" w:rsidRDefault="00257F6F" w:rsidP="00257F6F">
            <w:pPr>
              <w:spacing w:after="240" w:line="390" w:lineRule="atLeast"/>
              <w:rPr>
                <w:rFonts w:eastAsia="Times New Roman" w:cs="Times New Roman"/>
                <w:sz w:val="28"/>
                <w:szCs w:val="28"/>
              </w:rPr>
            </w:pPr>
            <w:r w:rsidRPr="0048597C">
              <w:rPr>
                <w:rFonts w:eastAsia="Times New Roman" w:cs="Times New Roman"/>
                <w:sz w:val="28"/>
                <w:szCs w:val="28"/>
              </w:rPr>
              <w:t>- Vận dụng thực tiễn</w:t>
            </w:r>
          </w:p>
        </w:tc>
      </w:tr>
      <w:tr w:rsidR="00AC009B" w:rsidRPr="0048597C" w:rsidTr="003F7251">
        <w:tc>
          <w:tcPr>
            <w:tcW w:w="559"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48597C" w:rsidRDefault="00AC009B" w:rsidP="00AC009B">
            <w:pPr>
              <w:spacing w:after="240" w:line="390" w:lineRule="atLeast"/>
              <w:rPr>
                <w:rFonts w:eastAsia="Times New Roman" w:cs="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Default="00AC009B" w:rsidP="00AC009B">
            <w:pPr>
              <w:spacing w:after="240" w:line="390" w:lineRule="atLeast"/>
              <w:rPr>
                <w:rFonts w:eastAsia="Times New Roman" w:cs="Times New Roman"/>
                <w:sz w:val="28"/>
                <w:szCs w:val="28"/>
              </w:rPr>
            </w:pPr>
            <w:r>
              <w:rPr>
                <w:rFonts w:eastAsia="Times New Roman" w:cs="Times New Roman"/>
                <w:sz w:val="28"/>
                <w:szCs w:val="28"/>
              </w:rPr>
              <w:t>Tháng 4</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626B8F" w:rsidRDefault="00AC009B" w:rsidP="00AC009B">
            <w:pPr>
              <w:spacing w:after="240" w:line="390" w:lineRule="atLeast"/>
              <w:rPr>
                <w:sz w:val="28"/>
                <w:szCs w:val="28"/>
              </w:rPr>
            </w:pPr>
            <w:r>
              <w:rPr>
                <w:sz w:val="28"/>
                <w:szCs w:val="28"/>
              </w:rPr>
              <w:t>Tổng kết</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tcPr>
          <w:p w:rsidR="00606BF5" w:rsidRPr="0048597C" w:rsidRDefault="00606BF5" w:rsidP="00606BF5">
            <w:pPr>
              <w:spacing w:after="240" w:line="390" w:lineRule="atLeast"/>
              <w:rPr>
                <w:rFonts w:eastAsia="Times New Roman" w:cs="Times New Roman"/>
                <w:sz w:val="28"/>
                <w:szCs w:val="28"/>
              </w:rPr>
            </w:pPr>
            <w:r>
              <w:rPr>
                <w:rFonts w:eastAsia="Times New Roman" w:cs="Times New Roman"/>
                <w:sz w:val="28"/>
                <w:szCs w:val="28"/>
              </w:rPr>
              <w:t>Phan Thị Thanh Thúy</w:t>
            </w:r>
          </w:p>
          <w:p w:rsidR="00AC009B" w:rsidRPr="0048597C" w:rsidRDefault="00AC009B" w:rsidP="00AC009B">
            <w:pPr>
              <w:spacing w:after="240" w:line="390" w:lineRule="atLeast"/>
              <w:rPr>
                <w:rFonts w:eastAsia="Times New Roman" w:cs="Times New Roman"/>
                <w:sz w:val="28"/>
                <w:szCs w:val="28"/>
              </w:rPr>
            </w:pPr>
          </w:p>
        </w:tc>
        <w:tc>
          <w:tcPr>
            <w:tcW w:w="2557" w:type="dxa"/>
            <w:tcBorders>
              <w:top w:val="outset" w:sz="6" w:space="0" w:color="auto"/>
              <w:left w:val="outset" w:sz="6" w:space="0" w:color="auto"/>
              <w:bottom w:val="outset" w:sz="6" w:space="0" w:color="auto"/>
              <w:right w:val="outset" w:sz="6" w:space="0" w:color="auto"/>
            </w:tcBorders>
            <w:shd w:val="clear" w:color="auto" w:fill="FFFFFF"/>
            <w:vAlign w:val="center"/>
          </w:tcPr>
          <w:p w:rsidR="00AC009B" w:rsidRPr="0048597C" w:rsidRDefault="00606BF5" w:rsidP="00AC009B">
            <w:pPr>
              <w:spacing w:after="240" w:line="390" w:lineRule="atLeast"/>
              <w:rPr>
                <w:rFonts w:eastAsia="Times New Roman" w:cs="Times New Roman"/>
                <w:sz w:val="28"/>
                <w:szCs w:val="28"/>
              </w:rPr>
            </w:pPr>
            <w:r>
              <w:rPr>
                <w:rFonts w:eastAsia="Times New Roman" w:cs="Times New Roman"/>
                <w:sz w:val="28"/>
                <w:szCs w:val="28"/>
              </w:rPr>
              <w:t>- Tổng kết</w:t>
            </w:r>
            <w:r w:rsidRPr="0048597C">
              <w:rPr>
                <w:rFonts w:eastAsia="Times New Roman" w:cs="Times New Roman"/>
                <w:sz w:val="28"/>
                <w:szCs w:val="28"/>
              </w:rPr>
              <w:t>, rút kinh nghiệm</w:t>
            </w:r>
          </w:p>
        </w:tc>
      </w:tr>
    </w:tbl>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Tổ chức các hoạt động để triển khai kế hoạch từng bài học như sau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Phiên họp lần 1 của tháng thực hiện bước 1: Xây dựng bài học minh họa.</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Phiên họp lần 2 của tháng thực hiện bước 2, bước 3: Tổ chức dạy học minh họa và dự giờ; Phân tích bài học.</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GV vận dụng kết quả sinh hoạt chuyên môn vào bài học hàng ngày (Bước 4).</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II. Các</w:t>
      </w:r>
      <w:r w:rsidR="00790B0A">
        <w:rPr>
          <w:rFonts w:eastAsia="Times New Roman" w:cs="Times New Roman"/>
          <w:b/>
          <w:bCs/>
          <w:sz w:val="28"/>
          <w:szCs w:val="28"/>
          <w:bdr w:val="none" w:sz="0" w:space="0" w:color="auto" w:frame="1"/>
        </w:rPr>
        <w:t>h thức tiến hành SHCM</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B</w:t>
      </w:r>
      <w:r w:rsidR="00CA79A8">
        <w:rPr>
          <w:rFonts w:eastAsia="Times New Roman" w:cs="Times New Roman"/>
          <w:b/>
          <w:bCs/>
          <w:sz w:val="28"/>
          <w:szCs w:val="28"/>
          <w:bdr w:val="none" w:sz="0" w:space="0" w:color="auto" w:frame="1"/>
        </w:rPr>
        <w:t>ước 1. Xây dưng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Tổ chuyên môn thảo luận, thống nhất lựa chọn bài học minh họa, giáo viên dạy minh họa; thời điểm, địa điểm, lớp học thực hiện và xây dựng kế hoạch bài học minh họa.</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Việc thảo luận xây dựng bài học minh họa tập trung một số nội dung sau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Xác định mục tiêu: kiến thức, kĩ năng, năng lực, phẩm chất nào cần đạt?</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Sử dụng phương tiện dạy học thế nào thích hợp nhất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Cách giới thiệu bài học như thế nào tạo hứng thú cho HS?</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Nội dung bài học chia ra những đơn vị kiến thức nào?</w:t>
      </w:r>
    </w:p>
    <w:p w:rsidR="0048597C" w:rsidRPr="0048597C" w:rsidRDefault="00606BF5" w:rsidP="001170A7">
      <w:pPr>
        <w:shd w:val="clear" w:color="auto" w:fill="FFFFFF"/>
        <w:spacing w:before="120" w:after="0" w:line="240" w:lineRule="auto"/>
        <w:ind w:firstLine="567"/>
        <w:jc w:val="both"/>
        <w:rPr>
          <w:rFonts w:eastAsia="Times New Roman" w:cs="Times New Roman"/>
          <w:sz w:val="28"/>
          <w:szCs w:val="28"/>
        </w:rPr>
      </w:pPr>
      <w:r>
        <w:rPr>
          <w:rFonts w:eastAsia="Times New Roman" w:cs="Times New Roman"/>
          <w:sz w:val="28"/>
          <w:szCs w:val="28"/>
        </w:rPr>
        <w:t>+</w:t>
      </w:r>
      <w:r w:rsidR="0048597C" w:rsidRPr="0048597C">
        <w:rPr>
          <w:rFonts w:eastAsia="Times New Roman" w:cs="Times New Roman"/>
          <w:sz w:val="28"/>
          <w:szCs w:val="28"/>
        </w:rPr>
        <w:t>Dự kiến tổ ch</w:t>
      </w:r>
      <w:r>
        <w:rPr>
          <w:rFonts w:eastAsia="Times New Roman" w:cs="Times New Roman"/>
          <w:sz w:val="28"/>
          <w:szCs w:val="28"/>
        </w:rPr>
        <w:t>ức hình thức hoạt động dạy học,</w:t>
      </w:r>
      <w:r w:rsidR="0048597C" w:rsidRPr="0048597C">
        <w:rPr>
          <w:rFonts w:eastAsia="Times New Roman" w:cs="Times New Roman"/>
          <w:sz w:val="28"/>
          <w:szCs w:val="28"/>
        </w:rPr>
        <w:t xml:space="preserve"> phương pháp nào nào đạt hiệu quả</w:t>
      </w:r>
      <w:r>
        <w:rPr>
          <w:rFonts w:eastAsia="Times New Roman" w:cs="Times New Roman"/>
          <w:sz w:val="28"/>
          <w:szCs w:val="28"/>
        </w:rPr>
        <w:t>?</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Dự kiến tích hợp nội dung giáo dục nào là phù hợp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Đánh giá học sinh bằng hình thức nào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Dự kiến cách suy nghĩ, khả năng tiếp nhận của HS vào bài học, các tình huống dạy học xảy ra, dự kiến cách kết thúc bài học, vv…</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Sau khi kết thúc cuộc thảo luận, trên cơ sở các ý kiến góp ý của tổ CM, GV hoàn thiện giáo án dạy minh họa và chuẩn bị điều kiện tốt nhất cho tiết dạy.</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Lưu ý: không tổ chức dạy trước bài minh họa.</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Bước 2. Tổ chức dạy học minh họa và dự giờ</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Trên cơ sở bài học minh họa đã được xây dựng, giáo viên thực hiện dạy học để tổ chuyên môn dự giờ, phân tích bài học. Khi dự giờ, cần tập trung quan sát hoạt động học của học sinh kết hợp với việc quan sát hoạt động tổ chức, hướng dẫn của giáo viên.</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GV dạy minh hoạ có thể chủ động, linh hoạt điều chỉnh nội dung, thời lượng, đồ dùng dạy học, phương pháp và kỹ thuật dạy học, đánh giá quá trình học tập của học sinh,... cho phù hợp với đối tượng học sinh và điều kiện dạy học, phù hợp với việc hình thành và phát triển phẩm chất, năng lực học sinh.</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Người dự giờ quan sát biểu hiện qua nét mặt, thái độ hành vi tâm lí của HS, mối quan hệ tương tác giữa học sinh – giáo viên, học sinh – học sinh và ghi chép diễn biến hoạt động theo các yêu cầu về: Chuyển giao nhiệm vụ học tập; Thực hiện nhiệm vụ học tập; Trình bày kết quả và thảo luận; Nhận xét, đánh giá kết quả thực hiện nhiệm vụ học tập.</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Người dự giờ luôn phải đặt câu hỏi cho mình:</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học được gì?</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hứng thú không? Vì sao có? Vì sao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biểu hiện như thế nào?</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Hoạt động nhóm có thực sự đảm bảo cơ hội cho học sinh tham gia?</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Có học sinh nào bị bỏ quên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Kết quả cuối cùng có được cải thiện hay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Nếu cần điều chỉnh thì điều chỉnh gì và điều chỉnh như thế nào?vv...</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Bước 3. Phân tích bài học</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Tạo điều kiện cho GV dạy minh họa chia sẻ cảm nhận, bày tỏ những điều tâm đắc, hoặc những điều chưa hài lòng về tiết dạy.</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Người dự sau khi quan sát việc học của HS, đưa ra minh chứng về những gì họ nhìn thấy được về cách học, suy nghĩ, giải quyết vấn đề của HS trên lớp học, để rút kinh nghiệm, bổ sung, đưa ra biện pháp nâng cao hiệu quả.</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Mọi người lắng nghe, tôn trọng ý kiến của nhau khi thảo luận, không phê phán đồng nghiệp. Tuyệt đối không xếp loại giờ dạy m</w:t>
      </w:r>
      <w:r w:rsidR="00790B0A">
        <w:rPr>
          <w:rFonts w:eastAsia="Times New Roman" w:cs="Times New Roman"/>
          <w:sz w:val="28"/>
          <w:szCs w:val="28"/>
        </w:rPr>
        <w:t>inh hoạ trong sinh hoạt CM</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Lấy hoạt động học tập của HS làm trung tâm thảo luận.</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GV tập trung nội dung thảo luận và suy ngẫm:</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hiểu rõ nhiệm vụ, chủ động trong các hoạt động học tập hay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tự tin, tích cực tương tác, hỗ trợ nhau trong quá trình học tập?</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được tiếp cận các câu hỏi/bài tập có tính phân hóa, kích thích tư duy, tích cực hóa hoạt động học tập hay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tự tin, mạnh dạn trình bày kết quả thảo luận hay không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tham gia nhận xét đánh giá lẫn nhau trong giờ học về những sai sót về kiến thức, kỹ năng, thái độ và hành vi?</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hiểu về kiến thức, có kỹ năng và có thái độ tích cực sau bài học/ giờ học hay không?</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Học sinh có vận dụng được kiến thức, kĩ năng vào tình huống cụ thể, biết liên hệ kiến thức đã học vào thực tế?</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Bước 4. Vận dụng kết quả sinh hoạt chuyên môn vào bài học hàng ngày</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Dựa trên kết quả phân tích bài học và những điều đã quan sát, học tập được qua dự giờ, giáo viên chủ động, sáng tạo trong việc xây dựng kế hoạch bài học (giáo án/bài soạn) và tổ chức dạy học phù hợp.</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 xml:space="preserve">III. Hồ sơ SHCM </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1. Kế hoạch Sinh hoạt tổ chuyên môn theo hướng nghiên cứu bài học của năm học 2020 - 2021.</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 xml:space="preserve">2. Biên bản sinh hoạt tổ chuyên môn tham gia góp ý chọn bài dạy, xây dựng bài dạy và chọn GV dạy minh họa (Bước 1) tích hợp trong biên bản họp tổ chuyên môn lần 1 của tháng. Biên bản tổ chức dạy minh họa và dự giờ, thảo luận, rút kinh nghiệm (Bước 2, bước 3) được tích hợp trong họp tổ chuyên môn lần 2 của tháng. </w:t>
      </w:r>
      <w:r w:rsidR="00790B0A">
        <w:rPr>
          <w:rFonts w:eastAsia="Times New Roman" w:cs="Times New Roman"/>
          <w:sz w:val="28"/>
          <w:szCs w:val="28"/>
        </w:rPr>
        <w:t>Kế hoạch dạy học</w:t>
      </w:r>
      <w:r w:rsidRPr="0048597C">
        <w:rPr>
          <w:rFonts w:eastAsia="Times New Roman" w:cs="Times New Roman"/>
          <w:sz w:val="28"/>
          <w:szCs w:val="28"/>
        </w:rPr>
        <w:t>, sổ dự giờ của GV (Bước 4).</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3. Giáo án thiết kế tiết dạy minh họa.</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b/>
          <w:bCs/>
          <w:sz w:val="28"/>
          <w:szCs w:val="28"/>
          <w:bdr w:val="none" w:sz="0" w:space="0" w:color="auto" w:frame="1"/>
        </w:rPr>
        <w:t>D. TỔ CHỨC THỰC HIỆN:</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Trên đây là kế hoạch sinh hoạt tổ chuyên m</w:t>
      </w:r>
      <w:r w:rsidR="00790B0A">
        <w:rPr>
          <w:rFonts w:eastAsia="Times New Roman" w:cs="Times New Roman"/>
          <w:sz w:val="28"/>
          <w:szCs w:val="28"/>
        </w:rPr>
        <w:t xml:space="preserve">ôn theo hướng nghiên cứu một số vấn đề trong </w:t>
      </w:r>
      <w:r w:rsidRPr="0048597C">
        <w:rPr>
          <w:rFonts w:eastAsia="Times New Roman" w:cs="Times New Roman"/>
          <w:sz w:val="28"/>
          <w:szCs w:val="28"/>
        </w:rPr>
        <w:t xml:space="preserve"> năm </w:t>
      </w:r>
      <w:r w:rsidR="00790B0A">
        <w:rPr>
          <w:rFonts w:eastAsia="Times New Roman" w:cs="Times New Roman"/>
          <w:sz w:val="28"/>
          <w:szCs w:val="28"/>
        </w:rPr>
        <w:t>học 2020 – 2021 của Tổ CM tổ 1</w:t>
      </w:r>
      <w:r w:rsidRPr="0048597C">
        <w:rPr>
          <w:rFonts w:eastAsia="Times New Roman" w:cs="Times New Roman"/>
          <w:sz w:val="28"/>
          <w:szCs w:val="28"/>
        </w:rPr>
        <w:t>, GV toàn tổ thực hiện nghiêm túc.</w:t>
      </w:r>
    </w:p>
    <w:p w:rsidR="0048597C" w:rsidRPr="0048597C" w:rsidRDefault="0048597C" w:rsidP="001170A7">
      <w:pPr>
        <w:shd w:val="clear" w:color="auto" w:fill="FFFFFF"/>
        <w:spacing w:before="120" w:after="0" w:line="240" w:lineRule="auto"/>
        <w:ind w:firstLine="567"/>
        <w:jc w:val="both"/>
        <w:rPr>
          <w:rFonts w:eastAsia="Times New Roman" w:cs="Times New Roman"/>
          <w:sz w:val="28"/>
          <w:szCs w:val="28"/>
        </w:rPr>
      </w:pPr>
      <w:r w:rsidRPr="0048597C">
        <w:rPr>
          <w:rFonts w:eastAsia="Times New Roman" w:cs="Times New Roman"/>
          <w:sz w:val="28"/>
          <w:szCs w:val="28"/>
        </w:rPr>
        <w:t>Trong quá trình thực hiện, có gì khó khăn vướng mắc, đề nghị giáo viên báo cáo để tổ chuyên m</w:t>
      </w:r>
      <w:r w:rsidR="006A3D6C">
        <w:rPr>
          <w:rFonts w:eastAsia="Times New Roman" w:cs="Times New Roman"/>
          <w:sz w:val="28"/>
          <w:szCs w:val="28"/>
        </w:rPr>
        <w:t>ôn kịp thời hỗ trợ, giải quyết.</w:t>
      </w:r>
      <w:bookmarkStart w:id="0" w:name="_GoBack"/>
      <w:bookmarkEnd w:id="0"/>
    </w:p>
    <w:tbl>
      <w:tblPr>
        <w:tblW w:w="0" w:type="auto"/>
        <w:tblLook w:val="01E0"/>
      </w:tblPr>
      <w:tblGrid>
        <w:gridCol w:w="4810"/>
        <w:gridCol w:w="4811"/>
      </w:tblGrid>
      <w:tr w:rsidR="009E5087" w:rsidRPr="008A710C" w:rsidTr="00365B28">
        <w:tc>
          <w:tcPr>
            <w:tcW w:w="4810" w:type="dxa"/>
          </w:tcPr>
          <w:p w:rsidR="009E5087" w:rsidRPr="008A710C" w:rsidRDefault="009E5087" w:rsidP="00365B28">
            <w:pPr>
              <w:pStyle w:val="BodyTextIndent"/>
              <w:ind w:left="0"/>
              <w:rPr>
                <w:b/>
                <w:bCs/>
                <w:i/>
                <w:iCs/>
                <w:sz w:val="24"/>
              </w:rPr>
            </w:pPr>
            <w:r w:rsidRPr="008A710C">
              <w:rPr>
                <w:b/>
                <w:bCs/>
                <w:i/>
                <w:iCs/>
                <w:sz w:val="24"/>
              </w:rPr>
              <w:t>Nơi nhận:</w:t>
            </w:r>
          </w:p>
          <w:p w:rsidR="009E5087" w:rsidRPr="008A710C" w:rsidRDefault="009E5087" w:rsidP="00365B28">
            <w:pPr>
              <w:pStyle w:val="BodyTextIndent"/>
              <w:ind w:left="0"/>
              <w:rPr>
                <w:sz w:val="22"/>
                <w:szCs w:val="22"/>
              </w:rPr>
            </w:pPr>
            <w:r w:rsidRPr="008A710C">
              <w:rPr>
                <w:sz w:val="22"/>
                <w:szCs w:val="22"/>
              </w:rPr>
              <w:t>- Ban giám hiệu nhà trường;</w:t>
            </w:r>
          </w:p>
          <w:p w:rsidR="009E5087" w:rsidRPr="008A710C" w:rsidRDefault="009E5087" w:rsidP="00365B28">
            <w:pPr>
              <w:pStyle w:val="BodyTextIndent"/>
              <w:ind w:left="0"/>
              <w:rPr>
                <w:sz w:val="22"/>
                <w:szCs w:val="22"/>
              </w:rPr>
            </w:pPr>
            <w:r w:rsidRPr="008A710C">
              <w:rPr>
                <w:sz w:val="22"/>
                <w:szCs w:val="22"/>
              </w:rPr>
              <w:t>- Các thành viên trong tổ</w:t>
            </w:r>
            <w:r>
              <w:rPr>
                <w:sz w:val="22"/>
                <w:szCs w:val="22"/>
              </w:rPr>
              <w:t xml:space="preserve"> 1</w:t>
            </w:r>
            <w:r w:rsidRPr="008A710C">
              <w:rPr>
                <w:sz w:val="22"/>
                <w:szCs w:val="22"/>
              </w:rPr>
              <w:t>;</w:t>
            </w:r>
          </w:p>
          <w:p w:rsidR="009E5087" w:rsidRPr="008A710C" w:rsidRDefault="009E5087" w:rsidP="00365B28">
            <w:pPr>
              <w:pStyle w:val="BodyTextIndent"/>
              <w:ind w:left="0"/>
              <w:rPr>
                <w:sz w:val="22"/>
                <w:szCs w:val="22"/>
              </w:rPr>
            </w:pPr>
            <w:r w:rsidRPr="008A710C">
              <w:rPr>
                <w:sz w:val="22"/>
                <w:szCs w:val="22"/>
              </w:rPr>
              <w:t>- Lưu Tổ trưởng.</w:t>
            </w:r>
          </w:p>
          <w:p w:rsidR="009E5087" w:rsidRPr="008A710C" w:rsidRDefault="009E5087" w:rsidP="00365B28">
            <w:pPr>
              <w:pStyle w:val="BodyTextIndent"/>
              <w:ind w:left="0"/>
              <w:rPr>
                <w:sz w:val="22"/>
                <w:szCs w:val="22"/>
              </w:rPr>
            </w:pPr>
          </w:p>
        </w:tc>
        <w:tc>
          <w:tcPr>
            <w:tcW w:w="4811" w:type="dxa"/>
          </w:tcPr>
          <w:p w:rsidR="009E5087" w:rsidRPr="008A710C" w:rsidRDefault="009E5087" w:rsidP="00365B28">
            <w:pPr>
              <w:pStyle w:val="BodyTextIndent"/>
              <w:ind w:left="0"/>
              <w:rPr>
                <w:sz w:val="26"/>
                <w:szCs w:val="26"/>
              </w:rPr>
            </w:pPr>
          </w:p>
        </w:tc>
      </w:tr>
      <w:tr w:rsidR="009E5087" w:rsidRPr="008A710C" w:rsidTr="00365B28">
        <w:tc>
          <w:tcPr>
            <w:tcW w:w="4810" w:type="dxa"/>
          </w:tcPr>
          <w:p w:rsidR="009E5087" w:rsidRDefault="009E5087" w:rsidP="00365B28">
            <w:pPr>
              <w:pStyle w:val="BodyTextIndent"/>
              <w:ind w:left="0"/>
              <w:jc w:val="center"/>
              <w:rPr>
                <w:b/>
                <w:bCs/>
                <w:sz w:val="26"/>
                <w:szCs w:val="26"/>
              </w:rPr>
            </w:pPr>
            <w:r w:rsidRPr="008A710C">
              <w:rPr>
                <w:b/>
                <w:bCs/>
                <w:sz w:val="26"/>
                <w:szCs w:val="26"/>
              </w:rPr>
              <w:t>DUYỆT CỦA BAN GIÁM HIỆU</w:t>
            </w:r>
          </w:p>
          <w:p w:rsidR="001170A7" w:rsidRDefault="001170A7" w:rsidP="00365B28">
            <w:pPr>
              <w:pStyle w:val="BodyTextIndent"/>
              <w:ind w:left="0"/>
              <w:jc w:val="center"/>
              <w:rPr>
                <w:b/>
                <w:bCs/>
                <w:sz w:val="26"/>
                <w:szCs w:val="26"/>
              </w:rPr>
            </w:pPr>
            <w:r>
              <w:rPr>
                <w:b/>
                <w:bCs/>
                <w:sz w:val="26"/>
                <w:szCs w:val="26"/>
              </w:rPr>
              <w:t>PHÓ HIỆU TRƯỞNG</w:t>
            </w:r>
          </w:p>
          <w:p w:rsidR="001170A7" w:rsidRDefault="001170A7" w:rsidP="00365B28">
            <w:pPr>
              <w:pStyle w:val="BodyTextIndent"/>
              <w:ind w:left="0"/>
              <w:jc w:val="center"/>
              <w:rPr>
                <w:b/>
                <w:bCs/>
                <w:sz w:val="26"/>
                <w:szCs w:val="26"/>
              </w:rPr>
            </w:pPr>
          </w:p>
          <w:p w:rsidR="001170A7" w:rsidRDefault="001170A7" w:rsidP="00365B28">
            <w:pPr>
              <w:pStyle w:val="BodyTextIndent"/>
              <w:ind w:left="0"/>
              <w:jc w:val="center"/>
              <w:rPr>
                <w:b/>
                <w:bCs/>
                <w:sz w:val="26"/>
                <w:szCs w:val="26"/>
              </w:rPr>
            </w:pPr>
            <w:r>
              <w:rPr>
                <w:b/>
                <w:bCs/>
                <w:sz w:val="26"/>
                <w:szCs w:val="26"/>
              </w:rPr>
              <w:t>(Đã duyệt)</w:t>
            </w:r>
          </w:p>
          <w:p w:rsidR="001170A7" w:rsidRDefault="001170A7" w:rsidP="00365B28">
            <w:pPr>
              <w:pStyle w:val="BodyTextIndent"/>
              <w:ind w:left="0"/>
              <w:jc w:val="center"/>
              <w:rPr>
                <w:b/>
                <w:bCs/>
                <w:sz w:val="26"/>
                <w:szCs w:val="26"/>
              </w:rPr>
            </w:pPr>
          </w:p>
          <w:p w:rsidR="009E5087" w:rsidRPr="008A710C" w:rsidRDefault="001170A7" w:rsidP="001170A7">
            <w:pPr>
              <w:pStyle w:val="BodyTextIndent"/>
              <w:ind w:left="0"/>
              <w:jc w:val="center"/>
              <w:rPr>
                <w:b/>
                <w:bCs/>
                <w:sz w:val="26"/>
                <w:szCs w:val="26"/>
              </w:rPr>
            </w:pPr>
            <w:r>
              <w:rPr>
                <w:b/>
                <w:bCs/>
                <w:sz w:val="26"/>
                <w:szCs w:val="26"/>
              </w:rPr>
              <w:t>Trần Đăng Hải</w:t>
            </w:r>
          </w:p>
          <w:p w:rsidR="009E5087" w:rsidRPr="008A710C" w:rsidRDefault="009E5087" w:rsidP="00365B28">
            <w:pPr>
              <w:pStyle w:val="BodyTextIndent"/>
              <w:ind w:left="0"/>
              <w:jc w:val="center"/>
              <w:rPr>
                <w:b/>
                <w:bCs/>
                <w:sz w:val="26"/>
                <w:szCs w:val="26"/>
              </w:rPr>
            </w:pPr>
          </w:p>
          <w:p w:rsidR="009E5087" w:rsidRPr="008A710C" w:rsidRDefault="009E5087" w:rsidP="00365B28">
            <w:pPr>
              <w:pStyle w:val="BodyTextIndent"/>
              <w:ind w:left="0"/>
              <w:jc w:val="center"/>
              <w:rPr>
                <w:b/>
                <w:bCs/>
                <w:sz w:val="26"/>
                <w:szCs w:val="26"/>
              </w:rPr>
            </w:pPr>
          </w:p>
        </w:tc>
        <w:tc>
          <w:tcPr>
            <w:tcW w:w="4811" w:type="dxa"/>
          </w:tcPr>
          <w:p w:rsidR="009E5087" w:rsidRDefault="009E5087" w:rsidP="00365B28">
            <w:pPr>
              <w:pStyle w:val="BodyTextIndent"/>
              <w:ind w:left="0"/>
              <w:jc w:val="center"/>
              <w:rPr>
                <w:b/>
                <w:bCs/>
                <w:sz w:val="26"/>
                <w:szCs w:val="26"/>
              </w:rPr>
            </w:pPr>
            <w:r>
              <w:rPr>
                <w:b/>
                <w:bCs/>
                <w:sz w:val="26"/>
                <w:szCs w:val="26"/>
              </w:rPr>
              <w:t xml:space="preserve">NGƯỜI XÂY DỰNG KẾ HOẠCH </w:t>
            </w:r>
          </w:p>
          <w:p w:rsidR="009E5087" w:rsidRPr="008A710C" w:rsidRDefault="009E5087" w:rsidP="00365B28">
            <w:pPr>
              <w:pStyle w:val="BodyTextIndent"/>
              <w:ind w:left="0"/>
              <w:jc w:val="center"/>
              <w:rPr>
                <w:b/>
                <w:bCs/>
                <w:sz w:val="26"/>
                <w:szCs w:val="26"/>
              </w:rPr>
            </w:pPr>
            <w:r>
              <w:rPr>
                <w:b/>
                <w:bCs/>
                <w:sz w:val="26"/>
                <w:szCs w:val="26"/>
              </w:rPr>
              <w:t>TỔ TRƯỞNG TỔ 1</w:t>
            </w:r>
          </w:p>
          <w:p w:rsidR="009E5087" w:rsidRPr="008A710C" w:rsidRDefault="009E5087" w:rsidP="00365B28">
            <w:pPr>
              <w:pStyle w:val="BodyTextIndent"/>
              <w:ind w:left="0"/>
              <w:jc w:val="center"/>
              <w:rPr>
                <w:b/>
                <w:bCs/>
                <w:sz w:val="26"/>
                <w:szCs w:val="26"/>
              </w:rPr>
            </w:pPr>
          </w:p>
          <w:p w:rsidR="009E5087" w:rsidRPr="008A710C" w:rsidRDefault="009E5087" w:rsidP="00365B28">
            <w:pPr>
              <w:pStyle w:val="BodyTextIndent"/>
              <w:ind w:left="0"/>
              <w:jc w:val="center"/>
              <w:rPr>
                <w:b/>
                <w:bCs/>
                <w:sz w:val="26"/>
                <w:szCs w:val="26"/>
              </w:rPr>
            </w:pPr>
          </w:p>
          <w:p w:rsidR="009E5087" w:rsidRDefault="009E5087" w:rsidP="00365B28">
            <w:pPr>
              <w:tabs>
                <w:tab w:val="left" w:pos="6361"/>
              </w:tabs>
            </w:pPr>
          </w:p>
          <w:p w:rsidR="009E5087" w:rsidRPr="009E5087" w:rsidRDefault="009E5087" w:rsidP="00365B28">
            <w:pPr>
              <w:tabs>
                <w:tab w:val="left" w:pos="6361"/>
              </w:tabs>
              <w:rPr>
                <w:sz w:val="28"/>
                <w:szCs w:val="28"/>
              </w:rPr>
            </w:pPr>
            <w:r w:rsidRPr="009E5087">
              <w:rPr>
                <w:sz w:val="28"/>
                <w:szCs w:val="28"/>
              </w:rPr>
              <w:t xml:space="preserve">              Phan Thị Thanh Thúy</w:t>
            </w:r>
          </w:p>
          <w:p w:rsidR="009E5087" w:rsidRPr="008A710C" w:rsidRDefault="009E5087" w:rsidP="00365B28">
            <w:pPr>
              <w:pStyle w:val="BodyTextIndent"/>
              <w:ind w:left="0"/>
              <w:jc w:val="center"/>
              <w:rPr>
                <w:b/>
                <w:bCs/>
                <w:sz w:val="26"/>
                <w:szCs w:val="26"/>
              </w:rPr>
            </w:pPr>
          </w:p>
          <w:p w:rsidR="009E5087" w:rsidRPr="008A710C" w:rsidRDefault="009E5087" w:rsidP="00365B28">
            <w:pPr>
              <w:pStyle w:val="BodyTextIndent"/>
              <w:ind w:left="0"/>
              <w:jc w:val="center"/>
              <w:rPr>
                <w:b/>
                <w:bCs/>
                <w:sz w:val="26"/>
                <w:szCs w:val="26"/>
              </w:rPr>
            </w:pPr>
          </w:p>
        </w:tc>
      </w:tr>
    </w:tbl>
    <w:p w:rsidR="00E03B58" w:rsidRPr="0048597C" w:rsidRDefault="00E03B58">
      <w:pPr>
        <w:rPr>
          <w:rFonts w:cs="Times New Roman"/>
          <w:sz w:val="28"/>
          <w:szCs w:val="28"/>
        </w:rPr>
      </w:pPr>
    </w:p>
    <w:sectPr w:rsidR="00E03B58" w:rsidRPr="0048597C" w:rsidSect="0048597C">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0E2"/>
    <w:multiLevelType w:val="hybridMultilevel"/>
    <w:tmpl w:val="C6F651EA"/>
    <w:lvl w:ilvl="0" w:tplc="7FA6AC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53CD2"/>
    <w:multiLevelType w:val="hybridMultilevel"/>
    <w:tmpl w:val="46F6C61E"/>
    <w:lvl w:ilvl="0" w:tplc="987E8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55A3"/>
    <w:multiLevelType w:val="hybridMultilevel"/>
    <w:tmpl w:val="2FEA7FDE"/>
    <w:lvl w:ilvl="0" w:tplc="1AC0BE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15A5A"/>
    <w:multiLevelType w:val="hybridMultilevel"/>
    <w:tmpl w:val="C62ACC86"/>
    <w:lvl w:ilvl="0" w:tplc="EB6894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F6F64"/>
    <w:multiLevelType w:val="multilevel"/>
    <w:tmpl w:val="6876CE6A"/>
    <w:lvl w:ilvl="0">
      <w:start w:val="1"/>
      <w:numFmt w:val="decimal"/>
      <w:lvlText w:val="%1."/>
      <w:lvlJc w:val="left"/>
      <w:pPr>
        <w:ind w:left="786"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602" w:hanging="108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94" w:hanging="1800"/>
      </w:pPr>
      <w:rPr>
        <w:rFonts w:hint="default"/>
      </w:rPr>
    </w:lvl>
    <w:lvl w:ilvl="8">
      <w:start w:val="1"/>
      <w:numFmt w:val="decimal"/>
      <w:isLgl/>
      <w:lvlText w:val="%1.%2.%3.%4.%5.%6.%7.%8.%9."/>
      <w:lvlJc w:val="left"/>
      <w:pPr>
        <w:ind w:left="2778" w:hanging="2160"/>
      </w:pPr>
      <w:rPr>
        <w:rFonts w:hint="default"/>
      </w:rPr>
    </w:lvl>
  </w:abstractNum>
  <w:abstractNum w:abstractNumId="5">
    <w:nsid w:val="228C1243"/>
    <w:multiLevelType w:val="hybridMultilevel"/>
    <w:tmpl w:val="A5B24E3E"/>
    <w:lvl w:ilvl="0" w:tplc="4532F2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26060"/>
    <w:multiLevelType w:val="hybridMultilevel"/>
    <w:tmpl w:val="CDC211E0"/>
    <w:lvl w:ilvl="0" w:tplc="46860B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5438C"/>
    <w:multiLevelType w:val="multilevel"/>
    <w:tmpl w:val="B07E5546"/>
    <w:lvl w:ilvl="0">
      <w:start w:val="1"/>
      <w:numFmt w:val="decimal"/>
      <w:lvlText w:val="%1."/>
      <w:lvlJc w:val="left"/>
      <w:pPr>
        <w:ind w:left="927" w:hanging="360"/>
      </w:pPr>
      <w:rPr>
        <w:rFonts w:hint="default"/>
      </w:rPr>
    </w:lvl>
    <w:lvl w:ilvl="1">
      <w:start w:val="3"/>
      <w:numFmt w:val="decimal"/>
      <w:isLgl/>
      <w:lvlText w:val="%1.%2"/>
      <w:lvlJc w:val="left"/>
      <w:pPr>
        <w:ind w:left="375"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60514DE1"/>
    <w:multiLevelType w:val="hybridMultilevel"/>
    <w:tmpl w:val="ADFC5332"/>
    <w:lvl w:ilvl="0" w:tplc="EF6CBD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507BC2"/>
    <w:multiLevelType w:val="hybridMultilevel"/>
    <w:tmpl w:val="606CAE44"/>
    <w:lvl w:ilvl="0" w:tplc="272E8C6A">
      <w:start w:val="1"/>
      <w:numFmt w:val="upperRoman"/>
      <w:lvlText w:val="%1."/>
      <w:lvlJc w:val="left"/>
      <w:pPr>
        <w:ind w:left="720" w:hanging="72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7"/>
  </w:num>
  <w:num w:numId="2">
    <w:abstractNumId w:val="9"/>
  </w:num>
  <w:num w:numId="3">
    <w:abstractNumId w:val="4"/>
  </w:num>
  <w:num w:numId="4">
    <w:abstractNumId w:val="6"/>
  </w:num>
  <w:num w:numId="5">
    <w:abstractNumId w:val="5"/>
  </w:num>
  <w:num w:numId="6">
    <w:abstractNumId w:val="1"/>
  </w:num>
  <w:num w:numId="7">
    <w:abstractNumId w:val="2"/>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8597C"/>
    <w:rsid w:val="00085CA7"/>
    <w:rsid w:val="001170A7"/>
    <w:rsid w:val="001E56BC"/>
    <w:rsid w:val="00212753"/>
    <w:rsid w:val="00247AB7"/>
    <w:rsid w:val="00257F6F"/>
    <w:rsid w:val="0028662D"/>
    <w:rsid w:val="003F7251"/>
    <w:rsid w:val="0048597C"/>
    <w:rsid w:val="004E46B5"/>
    <w:rsid w:val="005219FE"/>
    <w:rsid w:val="00522EAA"/>
    <w:rsid w:val="00541A6A"/>
    <w:rsid w:val="005D4030"/>
    <w:rsid w:val="00606BF5"/>
    <w:rsid w:val="00626B8F"/>
    <w:rsid w:val="006300A3"/>
    <w:rsid w:val="006A3D6C"/>
    <w:rsid w:val="006D1797"/>
    <w:rsid w:val="00790B0A"/>
    <w:rsid w:val="008A42A2"/>
    <w:rsid w:val="009E5087"/>
    <w:rsid w:val="00A96447"/>
    <w:rsid w:val="00AC009B"/>
    <w:rsid w:val="00CA79A8"/>
    <w:rsid w:val="00D30A6A"/>
    <w:rsid w:val="00E03B58"/>
    <w:rsid w:val="00E65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9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8597C"/>
    <w:rPr>
      <w:b/>
      <w:bCs/>
    </w:rPr>
  </w:style>
  <w:style w:type="character" w:styleId="Emphasis">
    <w:name w:val="Emphasis"/>
    <w:basedOn w:val="DefaultParagraphFont"/>
    <w:uiPriority w:val="20"/>
    <w:qFormat/>
    <w:rsid w:val="0048597C"/>
    <w:rPr>
      <w:i/>
      <w:iCs/>
    </w:rPr>
  </w:style>
  <w:style w:type="paragraph" w:styleId="ListParagraph">
    <w:name w:val="List Paragraph"/>
    <w:basedOn w:val="Normal"/>
    <w:uiPriority w:val="34"/>
    <w:qFormat/>
    <w:rsid w:val="001E56BC"/>
    <w:pPr>
      <w:ind w:left="720"/>
      <w:contextualSpacing/>
    </w:pPr>
  </w:style>
  <w:style w:type="paragraph" w:styleId="BodyTextIndent">
    <w:name w:val="Body Text Indent"/>
    <w:basedOn w:val="Normal"/>
    <w:link w:val="BodyTextIndentChar"/>
    <w:rsid w:val="009E5087"/>
    <w:pPr>
      <w:spacing w:after="0" w:line="240" w:lineRule="auto"/>
      <w:ind w:left="360"/>
      <w:jc w:val="both"/>
    </w:pPr>
    <w:rPr>
      <w:rFonts w:eastAsia="Times New Roman" w:cs="Times New Roman"/>
      <w:sz w:val="28"/>
      <w:szCs w:val="24"/>
    </w:rPr>
  </w:style>
  <w:style w:type="character" w:customStyle="1" w:styleId="BodyTextIndentChar">
    <w:name w:val="Body Text Indent Char"/>
    <w:basedOn w:val="DefaultParagraphFont"/>
    <w:link w:val="BodyTextIndent"/>
    <w:rsid w:val="009E5087"/>
    <w:rPr>
      <w:rFonts w:eastAsia="Times New Roman" w:cs="Times New Roman"/>
      <w:sz w:val="28"/>
      <w:szCs w:val="24"/>
    </w:rPr>
  </w:style>
  <w:style w:type="paragraph" w:styleId="BalloonText">
    <w:name w:val="Balloon Text"/>
    <w:basedOn w:val="Normal"/>
    <w:link w:val="BalloonTextChar"/>
    <w:uiPriority w:val="99"/>
    <w:semiHidden/>
    <w:unhideWhenUsed/>
    <w:rsid w:val="00522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749965">
      <w:bodyDiv w:val="1"/>
      <w:marLeft w:val="0"/>
      <w:marRight w:val="0"/>
      <w:marTop w:val="0"/>
      <w:marBottom w:val="0"/>
      <w:divBdr>
        <w:top w:val="none" w:sz="0" w:space="0" w:color="auto"/>
        <w:left w:val="none" w:sz="0" w:space="0" w:color="auto"/>
        <w:bottom w:val="none" w:sz="0" w:space="0" w:color="auto"/>
        <w:right w:val="none" w:sz="0" w:space="0" w:color="auto"/>
      </w:divBdr>
      <w:divsChild>
        <w:div w:id="864441315">
          <w:marLeft w:val="0"/>
          <w:marRight w:val="0"/>
          <w:marTop w:val="0"/>
          <w:marBottom w:val="0"/>
          <w:divBdr>
            <w:top w:val="none" w:sz="0" w:space="0" w:color="auto"/>
            <w:left w:val="none" w:sz="0" w:space="0" w:color="auto"/>
            <w:bottom w:val="none" w:sz="0" w:space="0" w:color="auto"/>
            <w:right w:val="none" w:sz="0" w:space="0" w:color="auto"/>
          </w:divBdr>
        </w:div>
        <w:div w:id="1618412374">
          <w:marLeft w:val="0"/>
          <w:marRight w:val="0"/>
          <w:marTop w:val="0"/>
          <w:marBottom w:val="0"/>
          <w:divBdr>
            <w:top w:val="none" w:sz="0" w:space="0" w:color="auto"/>
            <w:left w:val="none" w:sz="0" w:space="0" w:color="auto"/>
            <w:bottom w:val="none" w:sz="0" w:space="0" w:color="auto"/>
            <w:right w:val="none" w:sz="0" w:space="0" w:color="auto"/>
          </w:divBdr>
        </w:div>
      </w:divsChild>
    </w:div>
    <w:div w:id="17685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TPC</cp:lastModifiedBy>
  <cp:revision>6</cp:revision>
  <cp:lastPrinted>2020-10-30T22:58:00Z</cp:lastPrinted>
  <dcterms:created xsi:type="dcterms:W3CDTF">2020-10-30T22:02:00Z</dcterms:created>
  <dcterms:modified xsi:type="dcterms:W3CDTF">2020-12-22T09:00:00Z</dcterms:modified>
</cp:coreProperties>
</file>