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tblInd w:w="-176" w:type="dxa"/>
        <w:tblLook w:val="01E0" w:firstRow="1" w:lastRow="1" w:firstColumn="1" w:lastColumn="1" w:noHBand="0" w:noVBand="0"/>
      </w:tblPr>
      <w:tblGrid>
        <w:gridCol w:w="4077"/>
        <w:gridCol w:w="5987"/>
      </w:tblGrid>
      <w:tr w:rsidR="001D586D" w:rsidRPr="007B7CDE" w:rsidTr="00256293">
        <w:trPr>
          <w:trHeight w:val="1626"/>
        </w:trPr>
        <w:tc>
          <w:tcPr>
            <w:tcW w:w="4077" w:type="dxa"/>
          </w:tcPr>
          <w:p w:rsidR="001D586D" w:rsidRPr="0026474C" w:rsidRDefault="00321E5C" w:rsidP="00321E5C">
            <w:pPr>
              <w:jc w:val="center"/>
            </w:pPr>
            <w:r w:rsidRPr="00321E5C">
              <w:t>PHÒNG GD</w:t>
            </w:r>
            <w:r w:rsidRPr="00321E5C">
              <w:t xml:space="preserve"> </w:t>
            </w:r>
            <w:r w:rsidRPr="00321E5C">
              <w:t>&amp;ĐT</w:t>
            </w:r>
            <w:r>
              <w:t xml:space="preserve"> </w:t>
            </w:r>
            <w:r w:rsidR="001D586D" w:rsidRPr="0026474C">
              <w:t>HƯƠNG THỦY</w:t>
            </w:r>
          </w:p>
          <w:p w:rsidR="001D586D" w:rsidRPr="0026474C" w:rsidRDefault="00321E5C" w:rsidP="00256293">
            <w:pPr>
              <w:jc w:val="center"/>
            </w:pPr>
            <w:r>
              <w:rPr>
                <w:b/>
              </w:rPr>
              <w:t>TRƯỜNG TH THANH TOÀN</w:t>
            </w:r>
          </w:p>
          <w:p w:rsidR="001D586D" w:rsidRPr="007B7CDE" w:rsidRDefault="001D586D" w:rsidP="00256293">
            <w:pPr>
              <w:spacing w:before="120"/>
              <w:jc w:val="center"/>
              <w:rPr>
                <w:sz w:val="26"/>
                <w:szCs w:val="26"/>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671195</wp:posOffset>
                      </wp:positionH>
                      <wp:positionV relativeFrom="paragraph">
                        <wp:posOffset>7620</wp:posOffset>
                      </wp:positionV>
                      <wp:extent cx="9652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85pt,.6pt" to="128.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BxU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"/>
                  </w:pict>
                </mc:Fallback>
              </mc:AlternateContent>
            </w:r>
            <w:r>
              <w:rPr>
                <w:sz w:val="26"/>
                <w:szCs w:val="26"/>
              </w:rPr>
              <w:t xml:space="preserve">Số:  </w:t>
            </w:r>
            <w:r w:rsidR="0046393E">
              <w:rPr>
                <w:sz w:val="26"/>
                <w:szCs w:val="26"/>
              </w:rPr>
              <w:t>10</w:t>
            </w:r>
            <w:r w:rsidR="00321E5C">
              <w:rPr>
                <w:sz w:val="26"/>
                <w:szCs w:val="26"/>
              </w:rPr>
              <w:t xml:space="preserve"> </w:t>
            </w:r>
            <w:r>
              <w:rPr>
                <w:sz w:val="26"/>
                <w:szCs w:val="26"/>
              </w:rPr>
              <w:t>/</w:t>
            </w:r>
            <w:r w:rsidR="00321E5C">
              <w:rPr>
                <w:sz w:val="26"/>
                <w:szCs w:val="26"/>
              </w:rPr>
              <w:t>KH-THTT</w:t>
            </w:r>
          </w:p>
          <w:p w:rsidR="001D586D" w:rsidRPr="006E31FC" w:rsidRDefault="001D586D" w:rsidP="00256293">
            <w:pPr>
              <w:jc w:val="center"/>
              <w:rPr>
                <w:sz w:val="2"/>
              </w:rPr>
            </w:pPr>
          </w:p>
          <w:p w:rsidR="001D586D" w:rsidRPr="001D586D" w:rsidRDefault="001D586D" w:rsidP="001D586D">
            <w:pPr>
              <w:ind w:left="-108" w:right="-68"/>
              <w:jc w:val="center"/>
            </w:pPr>
          </w:p>
        </w:tc>
        <w:tc>
          <w:tcPr>
            <w:tcW w:w="5987" w:type="dxa"/>
          </w:tcPr>
          <w:p w:rsidR="001D586D" w:rsidRPr="0022772F" w:rsidRDefault="001D586D" w:rsidP="00256293">
            <w:pPr>
              <w:ind w:right="-114"/>
              <w:jc w:val="center"/>
              <w:rPr>
                <w:b/>
                <w:bCs/>
              </w:rPr>
            </w:pPr>
            <w:r w:rsidRPr="0022772F">
              <w:rPr>
                <w:b/>
                <w:bCs/>
              </w:rPr>
              <w:t xml:space="preserve">CỘNG HÒA XÃ HỘI CHỦ NGHĨA VIỆT </w:t>
            </w:r>
            <w:smartTag w:uri="urn:schemas-microsoft-com:office:smarttags" w:element="place">
              <w:smartTag w:uri="urn:schemas-microsoft-com:office:smarttags" w:element="country-region">
                <w:r w:rsidRPr="0022772F">
                  <w:rPr>
                    <w:b/>
                    <w:bCs/>
                  </w:rPr>
                  <w:t>NAM</w:t>
                </w:r>
              </w:smartTag>
            </w:smartTag>
          </w:p>
          <w:p w:rsidR="001D586D" w:rsidRPr="0022772F" w:rsidRDefault="001D586D" w:rsidP="00256293">
            <w:pPr>
              <w:jc w:val="center"/>
              <w:rPr>
                <w:b/>
                <w:bCs/>
                <w:sz w:val="26"/>
                <w:szCs w:val="26"/>
              </w:rPr>
            </w:pPr>
            <w:r>
              <w:rPr>
                <w:b/>
                <w:bCs/>
                <w:sz w:val="26"/>
                <w:szCs w:val="26"/>
              </w:rPr>
              <w:t>Độc lập - Tự do - H</w:t>
            </w:r>
            <w:r w:rsidRPr="0022772F">
              <w:rPr>
                <w:b/>
                <w:bCs/>
                <w:sz w:val="26"/>
                <w:szCs w:val="26"/>
              </w:rPr>
              <w:t>ạnh phúc</w:t>
            </w:r>
          </w:p>
          <w:p w:rsidR="001D586D" w:rsidRPr="007B7CDE" w:rsidRDefault="001D586D" w:rsidP="00256293">
            <w:pPr>
              <w:jc w:val="center"/>
              <w:rPr>
                <w:b/>
                <w:bCs/>
                <w:sz w:val="26"/>
                <w:szCs w:val="26"/>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845820</wp:posOffset>
                      </wp:positionH>
                      <wp:positionV relativeFrom="paragraph">
                        <wp:posOffset>-5080</wp:posOffset>
                      </wp:positionV>
                      <wp:extent cx="18478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6pt,-.4pt" to="212.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l9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dP8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"/>
                  </w:pict>
                </mc:Fallback>
              </mc:AlternateContent>
            </w:r>
          </w:p>
          <w:p w:rsidR="001D586D" w:rsidRPr="001D586D" w:rsidRDefault="001D586D" w:rsidP="00B04C97">
            <w:pPr>
              <w:jc w:val="center"/>
            </w:pPr>
            <w:r>
              <w:rPr>
                <w:i/>
                <w:iCs/>
                <w:sz w:val="26"/>
                <w:szCs w:val="26"/>
              </w:rPr>
              <w:t xml:space="preserve">      </w:t>
            </w:r>
            <w:r w:rsidRPr="001D586D">
              <w:rPr>
                <w:i/>
                <w:iCs/>
              </w:rPr>
              <w:t xml:space="preserve">Hương Thủy, ngày </w:t>
            </w:r>
            <w:r w:rsidR="00B04C97">
              <w:rPr>
                <w:i/>
                <w:iCs/>
              </w:rPr>
              <w:t>28</w:t>
            </w:r>
            <w:r w:rsidRPr="001D586D">
              <w:rPr>
                <w:i/>
                <w:iCs/>
              </w:rPr>
              <w:t xml:space="preserve"> tháng </w:t>
            </w:r>
            <w:r w:rsidR="00B04C97">
              <w:rPr>
                <w:i/>
                <w:iCs/>
              </w:rPr>
              <w:t>01 năm 2021</w:t>
            </w:r>
          </w:p>
        </w:tc>
      </w:tr>
    </w:tbl>
    <w:p w:rsidR="00662BA2" w:rsidRPr="00662BA2" w:rsidRDefault="00662BA2" w:rsidP="00662BA2">
      <w:pPr>
        <w:ind w:left="173" w:right="115" w:firstLine="144"/>
        <w:jc w:val="center"/>
        <w:rPr>
          <w:b/>
          <w:sz w:val="28"/>
          <w:szCs w:val="28"/>
        </w:rPr>
      </w:pPr>
      <w:r w:rsidRPr="00662BA2">
        <w:rPr>
          <w:b/>
          <w:sz w:val="28"/>
          <w:szCs w:val="28"/>
        </w:rPr>
        <w:t>KẾ HOẠCH</w:t>
      </w:r>
    </w:p>
    <w:p w:rsidR="001D586D" w:rsidRDefault="00662BA2" w:rsidP="00662BA2">
      <w:pPr>
        <w:ind w:left="173" w:right="115" w:firstLine="144"/>
        <w:jc w:val="center"/>
        <w:rPr>
          <w:b/>
          <w:sz w:val="28"/>
          <w:szCs w:val="28"/>
        </w:rPr>
      </w:pPr>
      <w:r w:rsidRPr="00662BA2">
        <w:rPr>
          <w:b/>
          <w:sz w:val="28"/>
          <w:szCs w:val="28"/>
        </w:rPr>
        <w:t>T</w:t>
      </w:r>
      <w:r w:rsidRPr="00662BA2">
        <w:rPr>
          <w:b/>
          <w:sz w:val="28"/>
          <w:szCs w:val="28"/>
        </w:rPr>
        <w:t>riển khai hoạt động thiết bị năm học 2020-2021</w:t>
      </w:r>
    </w:p>
    <w:p w:rsidR="00662BA2" w:rsidRPr="00662BA2" w:rsidRDefault="00662BA2" w:rsidP="00662BA2">
      <w:pPr>
        <w:ind w:left="173" w:right="115" w:firstLine="144"/>
        <w:jc w:val="center"/>
        <w:rPr>
          <w:b/>
          <w:sz w:val="28"/>
          <w:szCs w:val="28"/>
        </w:rPr>
      </w:pPr>
    </w:p>
    <w:p w:rsidR="001D586D" w:rsidRPr="00662BA2" w:rsidRDefault="001D586D" w:rsidP="00662BA2">
      <w:pPr>
        <w:spacing w:line="360" w:lineRule="auto"/>
        <w:jc w:val="both"/>
        <w:rPr>
          <w:i/>
          <w:sz w:val="26"/>
          <w:szCs w:val="26"/>
        </w:rPr>
      </w:pPr>
      <w:r w:rsidRPr="00731432">
        <w:rPr>
          <w:sz w:val="26"/>
          <w:szCs w:val="26"/>
        </w:rPr>
        <w:tab/>
      </w:r>
      <w:r w:rsidRPr="00662BA2">
        <w:rPr>
          <w:i/>
          <w:sz w:val="26"/>
          <w:szCs w:val="26"/>
        </w:rPr>
        <w:t>Căn cứ Công văn số 2994/SGDĐT-GDtrH ngày 31 tháng 12 năm 2014 của Sở Giáo dục và Đào tạo tỉnh Thừa Thiên Huế về việc hướng dẫn thực hiện nâng cao hiệu quả sử dụng thiết bị dạy học.</w:t>
      </w:r>
    </w:p>
    <w:p w:rsidR="00662BA2" w:rsidRPr="00662BA2" w:rsidRDefault="00041945" w:rsidP="00662BA2">
      <w:pPr>
        <w:spacing w:line="360" w:lineRule="auto"/>
        <w:ind w:firstLine="720"/>
        <w:jc w:val="both"/>
        <w:rPr>
          <w:sz w:val="26"/>
          <w:szCs w:val="26"/>
        </w:rPr>
      </w:pPr>
      <w:r w:rsidRPr="00662BA2">
        <w:rPr>
          <w:i/>
          <w:sz w:val="26"/>
          <w:szCs w:val="26"/>
        </w:rPr>
        <w:t xml:space="preserve">Căn cứ Công văn số </w:t>
      </w:r>
      <w:r w:rsidR="009D0BC9" w:rsidRPr="00662BA2">
        <w:rPr>
          <w:i/>
          <w:sz w:val="26"/>
          <w:szCs w:val="26"/>
        </w:rPr>
        <w:t>44/P</w:t>
      </w:r>
      <w:r w:rsidRPr="00662BA2">
        <w:rPr>
          <w:i/>
          <w:sz w:val="26"/>
          <w:szCs w:val="26"/>
        </w:rPr>
        <w:t>GD</w:t>
      </w:r>
      <w:r w:rsidR="009D0BC9" w:rsidRPr="00662BA2">
        <w:rPr>
          <w:i/>
          <w:sz w:val="26"/>
          <w:szCs w:val="26"/>
        </w:rPr>
        <w:t>&amp;</w:t>
      </w:r>
      <w:r w:rsidRPr="00662BA2">
        <w:rPr>
          <w:i/>
          <w:sz w:val="26"/>
          <w:szCs w:val="26"/>
        </w:rPr>
        <w:t>ĐT</w:t>
      </w:r>
      <w:r w:rsidR="009D0BC9" w:rsidRPr="00662BA2">
        <w:rPr>
          <w:i/>
          <w:sz w:val="26"/>
          <w:szCs w:val="26"/>
        </w:rPr>
        <w:t xml:space="preserve"> </w:t>
      </w:r>
      <w:r w:rsidRPr="00662BA2">
        <w:rPr>
          <w:i/>
          <w:sz w:val="26"/>
          <w:szCs w:val="26"/>
        </w:rPr>
        <w:t xml:space="preserve">ngày </w:t>
      </w:r>
      <w:r w:rsidR="009D0BC9" w:rsidRPr="00662BA2">
        <w:rPr>
          <w:i/>
          <w:sz w:val="26"/>
          <w:szCs w:val="26"/>
        </w:rPr>
        <w:t>28</w:t>
      </w:r>
      <w:r w:rsidRPr="00662BA2">
        <w:rPr>
          <w:i/>
          <w:sz w:val="26"/>
          <w:szCs w:val="26"/>
        </w:rPr>
        <w:t xml:space="preserve"> tháng </w:t>
      </w:r>
      <w:r w:rsidR="009D0BC9" w:rsidRPr="00662BA2">
        <w:rPr>
          <w:i/>
          <w:sz w:val="26"/>
          <w:szCs w:val="26"/>
        </w:rPr>
        <w:t>01</w:t>
      </w:r>
      <w:r w:rsidRPr="00662BA2">
        <w:rPr>
          <w:i/>
          <w:sz w:val="26"/>
          <w:szCs w:val="26"/>
        </w:rPr>
        <w:t xml:space="preserve"> năm 20</w:t>
      </w:r>
      <w:r w:rsidR="009D0BC9" w:rsidRPr="00662BA2">
        <w:rPr>
          <w:i/>
          <w:sz w:val="26"/>
          <w:szCs w:val="26"/>
        </w:rPr>
        <w:t>21</w:t>
      </w:r>
      <w:r w:rsidRPr="00662BA2">
        <w:rPr>
          <w:i/>
          <w:sz w:val="26"/>
          <w:szCs w:val="26"/>
        </w:rPr>
        <w:t xml:space="preserve"> của </w:t>
      </w:r>
      <w:r w:rsidR="009D0BC9" w:rsidRPr="00662BA2">
        <w:rPr>
          <w:i/>
          <w:sz w:val="26"/>
          <w:szCs w:val="26"/>
        </w:rPr>
        <w:t>Phòng</w:t>
      </w:r>
      <w:r w:rsidRPr="00662BA2">
        <w:rPr>
          <w:i/>
          <w:sz w:val="26"/>
          <w:szCs w:val="26"/>
        </w:rPr>
        <w:t xml:space="preserve"> Giáo dục và Đào tạo t</w:t>
      </w:r>
      <w:r w:rsidR="009D0BC9" w:rsidRPr="00662BA2">
        <w:rPr>
          <w:i/>
          <w:sz w:val="26"/>
          <w:szCs w:val="26"/>
        </w:rPr>
        <w:t xml:space="preserve">hị xã Hương Thủy </w:t>
      </w:r>
      <w:r w:rsidRPr="00662BA2">
        <w:rPr>
          <w:i/>
          <w:sz w:val="26"/>
          <w:szCs w:val="26"/>
        </w:rPr>
        <w:t xml:space="preserve">về việc hướng dẫn </w:t>
      </w:r>
      <w:r w:rsidR="009D0BC9" w:rsidRPr="00662BA2">
        <w:rPr>
          <w:i/>
          <w:sz w:val="26"/>
          <w:szCs w:val="26"/>
        </w:rPr>
        <w:t>kế hoạch hoạt động thiết bị trường học năm học 2020-2021</w:t>
      </w:r>
      <w:r w:rsidR="00662BA2" w:rsidRPr="00662BA2">
        <w:rPr>
          <w:i/>
          <w:sz w:val="26"/>
          <w:szCs w:val="26"/>
        </w:rPr>
        <w:t>.</w:t>
      </w:r>
      <w:r w:rsidR="00140A02" w:rsidRPr="00662BA2">
        <w:rPr>
          <w:sz w:val="26"/>
          <w:szCs w:val="26"/>
        </w:rPr>
        <w:t xml:space="preserve"> </w:t>
      </w:r>
    </w:p>
    <w:p w:rsidR="009D0BC9" w:rsidRPr="00662BA2" w:rsidRDefault="00662BA2" w:rsidP="00662BA2">
      <w:pPr>
        <w:spacing w:line="360" w:lineRule="auto"/>
        <w:ind w:firstLine="720"/>
        <w:jc w:val="both"/>
        <w:rPr>
          <w:sz w:val="26"/>
          <w:szCs w:val="26"/>
        </w:rPr>
      </w:pPr>
      <w:r w:rsidRPr="00662BA2">
        <w:rPr>
          <w:sz w:val="26"/>
          <w:szCs w:val="26"/>
        </w:rPr>
        <w:t>T</w:t>
      </w:r>
      <w:r w:rsidR="009D0BC9" w:rsidRPr="00662BA2">
        <w:rPr>
          <w:sz w:val="26"/>
          <w:szCs w:val="26"/>
        </w:rPr>
        <w:t>rường Tiểu học Thanh Toàn lập kế hoạch</w:t>
      </w:r>
      <w:r w:rsidR="00FF48F1" w:rsidRPr="00662BA2">
        <w:rPr>
          <w:sz w:val="26"/>
          <w:szCs w:val="26"/>
        </w:rPr>
        <w:t xml:space="preserve"> triển khai</w:t>
      </w:r>
      <w:r w:rsidR="00140A02" w:rsidRPr="00662BA2">
        <w:rPr>
          <w:sz w:val="26"/>
          <w:szCs w:val="26"/>
        </w:rPr>
        <w:t xml:space="preserve"> hoạt động thiết bị </w:t>
      </w:r>
      <w:r w:rsidR="00FF48F1" w:rsidRPr="00662BA2">
        <w:rPr>
          <w:sz w:val="26"/>
          <w:szCs w:val="26"/>
        </w:rPr>
        <w:t>năm học 2020-2021</w:t>
      </w:r>
      <w:r w:rsidR="008251BD" w:rsidRPr="00662BA2">
        <w:rPr>
          <w:sz w:val="26"/>
          <w:szCs w:val="26"/>
        </w:rPr>
        <w:t xml:space="preserve"> với </w:t>
      </w:r>
      <w:r w:rsidR="001D586D" w:rsidRPr="00662BA2">
        <w:rPr>
          <w:sz w:val="26"/>
          <w:szCs w:val="26"/>
        </w:rPr>
        <w:t>các nội dung sau:</w:t>
      </w:r>
    </w:p>
    <w:p w:rsidR="009D0BC9" w:rsidRPr="00662BA2" w:rsidRDefault="009D0BC9" w:rsidP="00662BA2">
      <w:pPr>
        <w:spacing w:before="60" w:after="60" w:line="360" w:lineRule="auto"/>
        <w:ind w:firstLine="720"/>
        <w:jc w:val="both"/>
        <w:rPr>
          <w:sz w:val="26"/>
          <w:szCs w:val="26"/>
        </w:rPr>
      </w:pPr>
      <w:r w:rsidRPr="00662BA2">
        <w:rPr>
          <w:b/>
          <w:sz w:val="26"/>
          <w:szCs w:val="26"/>
        </w:rPr>
        <w:t xml:space="preserve">I. </w:t>
      </w:r>
      <w:r w:rsidR="001D586D" w:rsidRPr="00662BA2">
        <w:rPr>
          <w:b/>
          <w:sz w:val="26"/>
          <w:szCs w:val="26"/>
        </w:rPr>
        <w:t>Yêu cầu chung</w:t>
      </w:r>
      <w:r w:rsidR="001D586D" w:rsidRPr="00662BA2">
        <w:rPr>
          <w:sz w:val="26"/>
          <w:szCs w:val="26"/>
        </w:rPr>
        <w:t>:</w:t>
      </w:r>
    </w:p>
    <w:p w:rsidR="009D0BC9" w:rsidRPr="00662BA2" w:rsidRDefault="009D0BC9" w:rsidP="00662BA2">
      <w:pPr>
        <w:spacing w:before="60" w:after="60" w:line="360" w:lineRule="auto"/>
        <w:ind w:firstLine="720"/>
        <w:jc w:val="both"/>
        <w:rPr>
          <w:sz w:val="26"/>
          <w:szCs w:val="26"/>
        </w:rPr>
      </w:pPr>
      <w:r w:rsidRPr="00662BA2">
        <w:rPr>
          <w:sz w:val="26"/>
          <w:szCs w:val="26"/>
        </w:rPr>
        <w:t>Nhằm phát huy khai thác tốt, sử dụng hiệu quả thiết bị dạy học (TBDH) ở trường phổ thông năm học 2020-2021</w:t>
      </w:r>
    </w:p>
    <w:p w:rsidR="009D0BC9" w:rsidRPr="00662BA2" w:rsidRDefault="009D0BC9" w:rsidP="00662BA2">
      <w:pPr>
        <w:spacing w:before="60" w:line="360" w:lineRule="auto"/>
        <w:ind w:firstLine="720"/>
        <w:jc w:val="both"/>
        <w:rPr>
          <w:b/>
          <w:bCs/>
          <w:sz w:val="26"/>
          <w:szCs w:val="26"/>
          <w:lang w:eastAsia="vi-VN"/>
        </w:rPr>
      </w:pPr>
      <w:r w:rsidRPr="00662BA2">
        <w:rPr>
          <w:b/>
          <w:sz w:val="26"/>
          <w:szCs w:val="26"/>
        </w:rPr>
        <w:t xml:space="preserve">II. Các nội dung cần thực hiện: </w:t>
      </w:r>
    </w:p>
    <w:p w:rsidR="00E93228" w:rsidRPr="00662BA2" w:rsidRDefault="001D586D" w:rsidP="00662BA2">
      <w:pPr>
        <w:spacing w:before="60" w:line="360" w:lineRule="auto"/>
        <w:ind w:firstLine="709"/>
        <w:jc w:val="both"/>
        <w:rPr>
          <w:rStyle w:val="Vnbnnidung"/>
          <w:b/>
          <w:bCs/>
          <w:lang w:eastAsia="vi-VN"/>
        </w:rPr>
      </w:pPr>
      <w:r w:rsidRPr="00662BA2">
        <w:rPr>
          <w:sz w:val="26"/>
          <w:szCs w:val="26"/>
        </w:rPr>
        <w:t xml:space="preserve">1. </w:t>
      </w:r>
      <w:r w:rsidR="00140A02" w:rsidRPr="00662BA2">
        <w:rPr>
          <w:sz w:val="26"/>
          <w:szCs w:val="26"/>
          <w:lang w:val="vi-VN"/>
        </w:rPr>
        <w:t>Tổ chức kiểm tra, rà soát thực trạng TBDH để có kế hoạch sửa chữa và bổ sung kịp thời theo danh mục TBDH tối thiểu đã ban hành theo</w:t>
      </w:r>
      <w:r w:rsidR="00140A02" w:rsidRPr="00662BA2">
        <w:rPr>
          <w:sz w:val="26"/>
          <w:szCs w:val="26"/>
          <w:shd w:val="clear" w:color="auto" w:fill="FFFFFF"/>
        </w:rPr>
        <w:t xml:space="preserve"> </w:t>
      </w:r>
      <w:r w:rsidR="00E93228" w:rsidRPr="00662BA2">
        <w:rPr>
          <w:sz w:val="26"/>
          <w:szCs w:val="26"/>
          <w:lang w:val="vi-VN"/>
        </w:rPr>
        <w:t xml:space="preserve">Thông tư số </w:t>
      </w:r>
      <w:r w:rsidR="00E93228" w:rsidRPr="00662BA2">
        <w:rPr>
          <w:sz w:val="26"/>
          <w:szCs w:val="26"/>
        </w:rPr>
        <w:t>19</w:t>
      </w:r>
      <w:r w:rsidR="00E93228" w:rsidRPr="00662BA2">
        <w:rPr>
          <w:sz w:val="26"/>
          <w:szCs w:val="26"/>
          <w:lang w:val="vi-VN"/>
        </w:rPr>
        <w:t>/2009/TT-BGDĐT ngày 11/8/2009</w:t>
      </w:r>
      <w:r w:rsidR="00E93228" w:rsidRPr="00662BA2">
        <w:rPr>
          <w:sz w:val="26"/>
          <w:szCs w:val="26"/>
        </w:rPr>
        <w:t xml:space="preserve"> của Bộ Giáo dục và đào tạo</w:t>
      </w:r>
      <w:r w:rsidR="00E93228" w:rsidRPr="00662BA2">
        <w:rPr>
          <w:b/>
          <w:sz w:val="26"/>
          <w:szCs w:val="26"/>
        </w:rPr>
        <w:t xml:space="preserve"> </w:t>
      </w:r>
      <w:r w:rsidR="00E93228" w:rsidRPr="00662BA2">
        <w:rPr>
          <w:sz w:val="26"/>
          <w:szCs w:val="26"/>
        </w:rPr>
        <w:t>Ban hành Danh mục thiết bị dạy học tối thiểu cấp Trung học cơ sở</w:t>
      </w:r>
      <w:r w:rsidR="009244EE" w:rsidRPr="00662BA2">
        <w:rPr>
          <w:sz w:val="26"/>
          <w:szCs w:val="26"/>
        </w:rPr>
        <w:t xml:space="preserve">; </w:t>
      </w:r>
      <w:r w:rsidR="00E93228" w:rsidRPr="00662BA2">
        <w:rPr>
          <w:sz w:val="26"/>
          <w:szCs w:val="26"/>
        </w:rPr>
        <w:t xml:space="preserve">Thông tư số 44/2020/TT-BGDĐT ngày 03/11/2020 của Bộ Giáo dục và đào tạo </w:t>
      </w:r>
      <w:r w:rsidR="00E93228" w:rsidRPr="00662BA2">
        <w:rPr>
          <w:rStyle w:val="Vnbnnidung"/>
          <w:bCs/>
          <w:lang w:eastAsia="vi-VN"/>
        </w:rPr>
        <w:t>Ban hành Danh mục thiết bị dạy học tối thiểu lớ</w:t>
      </w:r>
      <w:r w:rsidR="009244EE" w:rsidRPr="00662BA2">
        <w:rPr>
          <w:rStyle w:val="Vnbnnidung"/>
          <w:bCs/>
          <w:lang w:eastAsia="vi-VN"/>
        </w:rPr>
        <w:t xml:space="preserve">p 6 và Thông tư </w:t>
      </w:r>
      <w:r w:rsidR="009244EE" w:rsidRPr="00662BA2">
        <w:rPr>
          <w:color w:val="000000"/>
          <w:sz w:val="26"/>
          <w:szCs w:val="26"/>
          <w:shd w:val="clear" w:color="auto" w:fill="FFFFFF"/>
        </w:rPr>
        <w:t>05/2019</w:t>
      </w:r>
      <w:r w:rsidR="009244EE" w:rsidRPr="00662BA2">
        <w:rPr>
          <w:color w:val="000000"/>
          <w:sz w:val="26"/>
          <w:szCs w:val="26"/>
          <w:shd w:val="clear" w:color="auto" w:fill="FFFFFF"/>
          <w:lang w:val="vi-VN"/>
        </w:rPr>
        <w:t>/</w:t>
      </w:r>
      <w:r w:rsidR="009244EE" w:rsidRPr="00662BA2">
        <w:rPr>
          <w:color w:val="000000"/>
          <w:sz w:val="26"/>
          <w:szCs w:val="26"/>
          <w:shd w:val="clear" w:color="auto" w:fill="FFFFFF"/>
        </w:rPr>
        <w:t>TT-</w:t>
      </w:r>
      <w:r w:rsidR="009244EE" w:rsidRPr="00662BA2">
        <w:rPr>
          <w:color w:val="000000"/>
          <w:sz w:val="26"/>
          <w:szCs w:val="26"/>
          <w:shd w:val="clear" w:color="auto" w:fill="FFFFFF"/>
          <w:lang w:val="vi-VN"/>
        </w:rPr>
        <w:t>BGDĐT</w:t>
      </w:r>
      <w:r w:rsidR="009244EE" w:rsidRPr="00662BA2">
        <w:rPr>
          <w:color w:val="000000"/>
          <w:sz w:val="26"/>
          <w:szCs w:val="26"/>
          <w:shd w:val="clear" w:color="auto" w:fill="FFFFFF"/>
        </w:rPr>
        <w:t xml:space="preserve"> ngày 5/04/2019 cảu Bộ </w:t>
      </w:r>
      <w:r w:rsidR="009244EE" w:rsidRPr="00662BA2">
        <w:rPr>
          <w:sz w:val="26"/>
          <w:szCs w:val="26"/>
        </w:rPr>
        <w:t>Giáo dục và đào tạo Ban hành Danh mục thiết bị dạy học tối thiểu lớp 1.</w:t>
      </w:r>
    </w:p>
    <w:p w:rsidR="00E93228" w:rsidRPr="00662BA2" w:rsidRDefault="00321E5C" w:rsidP="00662BA2">
      <w:pPr>
        <w:pStyle w:val="NormalWeb"/>
        <w:shd w:val="clear" w:color="auto" w:fill="FFFFFF"/>
        <w:spacing w:before="0" w:beforeAutospacing="0" w:after="0" w:afterAutospacing="0" w:line="360" w:lineRule="auto"/>
        <w:ind w:firstLine="709"/>
        <w:jc w:val="both"/>
        <w:rPr>
          <w:sz w:val="26"/>
          <w:szCs w:val="26"/>
          <w:lang w:val="vi-VN"/>
        </w:rPr>
      </w:pPr>
      <w:r w:rsidRPr="00662BA2">
        <w:rPr>
          <w:sz w:val="26"/>
          <w:szCs w:val="26"/>
          <w:lang w:val="vi-VN"/>
        </w:rPr>
        <w:t xml:space="preserve">2. </w:t>
      </w:r>
      <w:r w:rsidRPr="00662BA2">
        <w:rPr>
          <w:sz w:val="26"/>
          <w:szCs w:val="26"/>
        </w:rPr>
        <w:t>Yêu cầu tổ trưởng chỉ đạo các giáo viên trong tổ chủ động r</w:t>
      </w:r>
      <w:r w:rsidR="00E93228" w:rsidRPr="00662BA2">
        <w:rPr>
          <w:sz w:val="26"/>
          <w:szCs w:val="26"/>
          <w:lang w:val="vi-VN"/>
        </w:rPr>
        <w:t>à soát, sắp xếp tất cả các TBDH, đồ dùng hiện có theo từng khối lớp, từng học kì, từng môn vào từng vị trí bảo quản phù hợp để tiện cho sử dụng dạy học và quản lí.</w:t>
      </w:r>
    </w:p>
    <w:p w:rsidR="00321E5C" w:rsidRPr="00662BA2" w:rsidRDefault="00E93228" w:rsidP="00662BA2">
      <w:pPr>
        <w:pStyle w:val="NormalWeb"/>
        <w:shd w:val="clear" w:color="auto" w:fill="FFFFFF"/>
        <w:tabs>
          <w:tab w:val="left" w:pos="560"/>
        </w:tabs>
        <w:spacing w:before="0" w:beforeAutospacing="0" w:after="0" w:afterAutospacing="0" w:line="360" w:lineRule="auto"/>
        <w:jc w:val="both"/>
        <w:rPr>
          <w:sz w:val="26"/>
          <w:szCs w:val="26"/>
        </w:rPr>
      </w:pPr>
      <w:r w:rsidRPr="00662BA2">
        <w:rPr>
          <w:sz w:val="26"/>
          <w:szCs w:val="26"/>
          <w:lang w:val="vi-VN"/>
        </w:rPr>
        <w:tab/>
        <w:t>Thống kê, phân loại thiết bị hiện có, tổ chức thanh lý các  đồ dùng thiết bị đã hỏng, quá hạn sử dụng, từ đó có kế hoạch mua sắm bổ sung</w:t>
      </w:r>
      <w:r w:rsidRPr="00662BA2">
        <w:rPr>
          <w:sz w:val="26"/>
          <w:szCs w:val="26"/>
        </w:rPr>
        <w:t>,</w:t>
      </w:r>
      <w:r w:rsidRPr="00662BA2">
        <w:rPr>
          <w:sz w:val="26"/>
          <w:szCs w:val="26"/>
          <w:lang w:val="vi-VN"/>
        </w:rPr>
        <w:t xml:space="preserve"> đảm bảo đầy đủ theo danh mục </w:t>
      </w:r>
      <w:r w:rsidRPr="00662BA2">
        <w:rPr>
          <w:sz w:val="26"/>
          <w:szCs w:val="26"/>
        </w:rPr>
        <w:t>TBDH</w:t>
      </w:r>
      <w:r w:rsidRPr="00662BA2">
        <w:rPr>
          <w:sz w:val="26"/>
          <w:szCs w:val="26"/>
          <w:lang w:val="vi-VN"/>
        </w:rPr>
        <w:t xml:space="preserve"> tối thiểu được Bộ GD&amp;ĐT quy định.</w:t>
      </w:r>
    </w:p>
    <w:p w:rsidR="00507694" w:rsidRPr="00662BA2" w:rsidRDefault="00507694" w:rsidP="00662BA2">
      <w:pPr>
        <w:pStyle w:val="NormalWeb"/>
        <w:shd w:val="clear" w:color="auto" w:fill="FFFFFF"/>
        <w:spacing w:before="0" w:beforeAutospacing="0" w:after="0" w:afterAutospacing="0" w:line="360" w:lineRule="auto"/>
        <w:ind w:firstLine="709"/>
        <w:jc w:val="both"/>
        <w:rPr>
          <w:color w:val="000000"/>
          <w:sz w:val="26"/>
          <w:szCs w:val="26"/>
          <w:lang w:val="vi-VN"/>
        </w:rPr>
      </w:pPr>
      <w:r w:rsidRPr="00662BA2">
        <w:rPr>
          <w:rStyle w:val="Strong"/>
          <w:b w:val="0"/>
          <w:color w:val="000000"/>
          <w:sz w:val="26"/>
          <w:szCs w:val="26"/>
          <w:lang w:val="vi-VN"/>
        </w:rPr>
        <w:t>3.</w:t>
      </w:r>
      <w:r w:rsidRPr="00662BA2">
        <w:rPr>
          <w:rStyle w:val="apple-converted-space"/>
          <w:color w:val="000000"/>
          <w:sz w:val="26"/>
          <w:szCs w:val="26"/>
          <w:lang w:val="vi-VN"/>
        </w:rPr>
        <w:t> </w:t>
      </w:r>
      <w:r w:rsidRPr="00662BA2">
        <w:rPr>
          <w:color w:val="000000"/>
          <w:sz w:val="26"/>
          <w:szCs w:val="26"/>
          <w:lang w:val="vi-VN"/>
        </w:rPr>
        <w:t>Giáo viên phụ trách thiết bị thực hiện lập hồ sơ, quản lý sổ sách thiết bị để theo dõi như:</w:t>
      </w:r>
    </w:p>
    <w:p w:rsidR="00507694" w:rsidRPr="00662BA2" w:rsidRDefault="00507694" w:rsidP="00662BA2">
      <w:pPr>
        <w:pStyle w:val="NormalWeb"/>
        <w:shd w:val="clear" w:color="auto" w:fill="FFFFFF"/>
        <w:tabs>
          <w:tab w:val="left" w:pos="560"/>
        </w:tabs>
        <w:spacing w:before="0" w:beforeAutospacing="0" w:after="0" w:afterAutospacing="0" w:line="360" w:lineRule="auto"/>
        <w:jc w:val="both"/>
        <w:rPr>
          <w:color w:val="000000"/>
          <w:sz w:val="26"/>
          <w:szCs w:val="26"/>
          <w:lang w:val="vi-VN"/>
        </w:rPr>
      </w:pPr>
      <w:r w:rsidRPr="00662BA2">
        <w:rPr>
          <w:rStyle w:val="Strong"/>
          <w:color w:val="000000"/>
          <w:sz w:val="26"/>
          <w:szCs w:val="26"/>
          <w:lang w:val="vi-VN"/>
        </w:rPr>
        <w:lastRenderedPageBreak/>
        <w:tab/>
        <w:t>-</w:t>
      </w:r>
      <w:r w:rsidRPr="00662BA2">
        <w:rPr>
          <w:rStyle w:val="apple-converted-space"/>
          <w:color w:val="000000"/>
          <w:sz w:val="26"/>
          <w:szCs w:val="26"/>
          <w:lang w:val="vi-VN"/>
        </w:rPr>
        <w:t> </w:t>
      </w:r>
      <w:r w:rsidRPr="00662BA2">
        <w:rPr>
          <w:color w:val="000000"/>
          <w:sz w:val="26"/>
          <w:szCs w:val="26"/>
          <w:lang w:val="vi-VN"/>
        </w:rPr>
        <w:t>Hồ sơ: Các quyết định bàn giao tài sản cho cá nhân phụ trách (có họ tên cụ thể), các biên bản nghiệm thu TBDH, kế hoạch mua sắm và bảo quản TBDH, các văn bản hướng dẫn nghiệp vụ quản lí TBDH.</w:t>
      </w:r>
    </w:p>
    <w:p w:rsidR="00507694" w:rsidRPr="00662BA2" w:rsidRDefault="00507694" w:rsidP="00662BA2">
      <w:pPr>
        <w:pStyle w:val="NormalWeb"/>
        <w:shd w:val="clear" w:color="auto" w:fill="FFFFFF"/>
        <w:tabs>
          <w:tab w:val="left" w:pos="560"/>
        </w:tabs>
        <w:spacing w:before="0" w:beforeAutospacing="0" w:after="0" w:afterAutospacing="0" w:line="360" w:lineRule="auto"/>
        <w:jc w:val="both"/>
        <w:rPr>
          <w:color w:val="000000"/>
          <w:sz w:val="26"/>
          <w:szCs w:val="26"/>
          <w:lang w:val="vi-VN"/>
        </w:rPr>
      </w:pPr>
      <w:r w:rsidRPr="00662BA2">
        <w:rPr>
          <w:color w:val="000000"/>
          <w:sz w:val="26"/>
          <w:szCs w:val="26"/>
          <w:lang w:val="vi-VN"/>
        </w:rPr>
        <w:tab/>
        <w:t>- Sổ sách quản lí TBDH tối thiểu gồm:</w:t>
      </w:r>
    </w:p>
    <w:p w:rsidR="00507694" w:rsidRPr="00662BA2" w:rsidRDefault="00507694" w:rsidP="00662BA2">
      <w:pPr>
        <w:pStyle w:val="NormalWeb"/>
        <w:shd w:val="clear" w:color="auto" w:fill="FFFFFF"/>
        <w:tabs>
          <w:tab w:val="left" w:pos="560"/>
        </w:tabs>
        <w:spacing w:before="0" w:beforeAutospacing="0" w:after="0" w:afterAutospacing="0" w:line="360" w:lineRule="auto"/>
        <w:jc w:val="both"/>
        <w:rPr>
          <w:color w:val="000000"/>
          <w:sz w:val="26"/>
          <w:szCs w:val="26"/>
        </w:rPr>
      </w:pPr>
      <w:r w:rsidRPr="00662BA2">
        <w:rPr>
          <w:rStyle w:val="Strong"/>
          <w:color w:val="000000"/>
          <w:sz w:val="26"/>
          <w:szCs w:val="26"/>
          <w:lang w:val="vi-VN"/>
        </w:rPr>
        <w:t>                     </w:t>
      </w:r>
      <w:r w:rsidRPr="00662BA2">
        <w:rPr>
          <w:rStyle w:val="Strong"/>
          <w:color w:val="000000"/>
          <w:sz w:val="26"/>
          <w:szCs w:val="26"/>
          <w:lang w:val="vi-VN"/>
        </w:rPr>
        <w:tab/>
        <w:t>1</w:t>
      </w:r>
      <w:r w:rsidRPr="00662BA2">
        <w:rPr>
          <w:b/>
          <w:color w:val="000000"/>
          <w:sz w:val="26"/>
          <w:szCs w:val="26"/>
          <w:lang w:val="vi-VN"/>
        </w:rPr>
        <w:t>.</w:t>
      </w:r>
      <w:r w:rsidRPr="00662BA2">
        <w:rPr>
          <w:color w:val="000000"/>
          <w:sz w:val="26"/>
          <w:szCs w:val="26"/>
          <w:lang w:val="vi-VN"/>
        </w:rPr>
        <w:t xml:space="preserve"> Sổ danh mục giáo dục TBDH.</w:t>
      </w:r>
    </w:p>
    <w:p w:rsidR="00507694" w:rsidRPr="00662BA2" w:rsidRDefault="00507694" w:rsidP="00662BA2">
      <w:pPr>
        <w:pStyle w:val="NormalWeb"/>
        <w:shd w:val="clear" w:color="auto" w:fill="FFFFFF"/>
        <w:tabs>
          <w:tab w:val="left" w:pos="560"/>
        </w:tabs>
        <w:spacing w:before="0" w:beforeAutospacing="0" w:after="0" w:afterAutospacing="0" w:line="360" w:lineRule="auto"/>
        <w:ind w:left="720" w:firstLine="720"/>
        <w:jc w:val="both"/>
        <w:rPr>
          <w:rStyle w:val="Strong"/>
          <w:color w:val="000000"/>
          <w:sz w:val="26"/>
          <w:szCs w:val="26"/>
          <w:lang w:val="vi-VN"/>
        </w:rPr>
      </w:pPr>
      <w:r w:rsidRPr="00662BA2">
        <w:rPr>
          <w:rStyle w:val="Strong"/>
          <w:color w:val="000000"/>
          <w:sz w:val="26"/>
          <w:szCs w:val="26"/>
          <w:lang w:val="vi-VN"/>
        </w:rPr>
        <w:t>2</w:t>
      </w:r>
      <w:r w:rsidRPr="00662BA2">
        <w:rPr>
          <w:b/>
          <w:color w:val="000000"/>
          <w:sz w:val="26"/>
          <w:szCs w:val="26"/>
          <w:lang w:val="vi-VN"/>
        </w:rPr>
        <w:t>.</w:t>
      </w:r>
      <w:r w:rsidRPr="00662BA2">
        <w:rPr>
          <w:color w:val="000000"/>
          <w:sz w:val="26"/>
          <w:szCs w:val="26"/>
          <w:lang w:val="vi-VN"/>
        </w:rPr>
        <w:t xml:space="preserve"> Sổ</w:t>
      </w:r>
      <w:r w:rsidRPr="00662BA2">
        <w:rPr>
          <w:color w:val="000000"/>
          <w:sz w:val="26"/>
          <w:szCs w:val="26"/>
        </w:rPr>
        <w:t xml:space="preserve"> đăng kí lịch </w:t>
      </w:r>
      <w:r w:rsidRPr="00662BA2">
        <w:rPr>
          <w:color w:val="000000"/>
          <w:sz w:val="26"/>
          <w:szCs w:val="26"/>
          <w:lang w:val="vi-VN"/>
        </w:rPr>
        <w:t>sử dụng</w:t>
      </w:r>
      <w:r w:rsidRPr="00662BA2">
        <w:rPr>
          <w:color w:val="000000"/>
          <w:sz w:val="26"/>
          <w:szCs w:val="26"/>
        </w:rPr>
        <w:t xml:space="preserve"> phòng TH/BM và mượn </w:t>
      </w:r>
      <w:r w:rsidRPr="00662BA2">
        <w:rPr>
          <w:color w:val="000000"/>
          <w:sz w:val="26"/>
          <w:szCs w:val="26"/>
          <w:lang w:val="vi-VN"/>
        </w:rPr>
        <w:t>TBDH.</w:t>
      </w:r>
      <w:r w:rsidRPr="00662BA2">
        <w:rPr>
          <w:rStyle w:val="Strong"/>
          <w:color w:val="000000"/>
          <w:sz w:val="26"/>
          <w:szCs w:val="26"/>
          <w:lang w:val="vi-VN"/>
        </w:rPr>
        <w:t>                   </w:t>
      </w:r>
    </w:p>
    <w:p w:rsidR="00507694" w:rsidRPr="00662BA2" w:rsidRDefault="00507694" w:rsidP="00662BA2">
      <w:pPr>
        <w:pStyle w:val="NormalWeb"/>
        <w:shd w:val="clear" w:color="auto" w:fill="FFFFFF"/>
        <w:tabs>
          <w:tab w:val="left" w:pos="560"/>
        </w:tabs>
        <w:spacing w:before="0" w:beforeAutospacing="0" w:after="0" w:afterAutospacing="0" w:line="360" w:lineRule="auto"/>
        <w:ind w:left="720" w:firstLine="720"/>
        <w:jc w:val="both"/>
        <w:rPr>
          <w:color w:val="000000"/>
          <w:sz w:val="26"/>
          <w:szCs w:val="26"/>
        </w:rPr>
      </w:pPr>
      <w:r w:rsidRPr="00662BA2">
        <w:rPr>
          <w:rStyle w:val="Strong"/>
          <w:color w:val="000000"/>
          <w:sz w:val="26"/>
          <w:szCs w:val="26"/>
          <w:lang w:val="vi-VN"/>
        </w:rPr>
        <w:t>3</w:t>
      </w:r>
      <w:r w:rsidRPr="00662BA2">
        <w:rPr>
          <w:b/>
          <w:color w:val="000000"/>
          <w:sz w:val="26"/>
          <w:szCs w:val="26"/>
          <w:lang w:val="vi-VN"/>
        </w:rPr>
        <w:t>.</w:t>
      </w:r>
      <w:r w:rsidRPr="00662BA2">
        <w:rPr>
          <w:color w:val="000000"/>
          <w:sz w:val="26"/>
          <w:szCs w:val="26"/>
          <w:lang w:val="vi-VN"/>
        </w:rPr>
        <w:t xml:space="preserve"> Sổ đầu bài tại phòng TH/BM</w:t>
      </w:r>
      <w:r w:rsidRPr="00662BA2">
        <w:rPr>
          <w:color w:val="000000"/>
          <w:sz w:val="26"/>
          <w:szCs w:val="26"/>
        </w:rPr>
        <w:t>.</w:t>
      </w:r>
    </w:p>
    <w:p w:rsidR="00507694" w:rsidRPr="00662BA2" w:rsidRDefault="00507694" w:rsidP="00662BA2">
      <w:pPr>
        <w:pStyle w:val="NormalWeb"/>
        <w:shd w:val="clear" w:color="auto" w:fill="FFFFFF"/>
        <w:tabs>
          <w:tab w:val="left" w:pos="560"/>
        </w:tabs>
        <w:spacing w:before="0" w:beforeAutospacing="0" w:after="0" w:afterAutospacing="0" w:line="360" w:lineRule="auto"/>
        <w:jc w:val="both"/>
        <w:rPr>
          <w:color w:val="000000"/>
          <w:sz w:val="26"/>
          <w:szCs w:val="26"/>
          <w:lang w:val="vi-VN"/>
        </w:rPr>
      </w:pPr>
      <w:r w:rsidRPr="00662BA2">
        <w:rPr>
          <w:rStyle w:val="Strong"/>
          <w:color w:val="000000"/>
          <w:sz w:val="26"/>
          <w:szCs w:val="26"/>
          <w:lang w:val="vi-VN"/>
        </w:rPr>
        <w:t>                     </w:t>
      </w:r>
      <w:r w:rsidRPr="00662BA2">
        <w:rPr>
          <w:rStyle w:val="Strong"/>
          <w:color w:val="000000"/>
          <w:sz w:val="26"/>
          <w:szCs w:val="26"/>
          <w:lang w:val="vi-VN"/>
        </w:rPr>
        <w:tab/>
        <w:t>4</w:t>
      </w:r>
      <w:r w:rsidRPr="00662BA2">
        <w:rPr>
          <w:b/>
          <w:color w:val="000000"/>
          <w:sz w:val="26"/>
          <w:szCs w:val="26"/>
          <w:lang w:val="vi-VN"/>
        </w:rPr>
        <w:t>.</w:t>
      </w:r>
      <w:r w:rsidRPr="00662BA2">
        <w:rPr>
          <w:color w:val="000000"/>
          <w:sz w:val="26"/>
          <w:szCs w:val="26"/>
          <w:lang w:val="vi-VN"/>
        </w:rPr>
        <w:t xml:space="preserve"> Sổ theo dõi tài sản nơi sử dụng.</w:t>
      </w:r>
    </w:p>
    <w:p w:rsidR="00507694" w:rsidRPr="00662BA2" w:rsidRDefault="00507694" w:rsidP="00662BA2">
      <w:pPr>
        <w:pStyle w:val="NormalWeb"/>
        <w:shd w:val="clear" w:color="auto" w:fill="FFFFFF"/>
        <w:tabs>
          <w:tab w:val="left" w:pos="560"/>
        </w:tabs>
        <w:spacing w:before="0" w:beforeAutospacing="0" w:after="0" w:afterAutospacing="0" w:line="360" w:lineRule="auto"/>
        <w:jc w:val="both"/>
        <w:rPr>
          <w:color w:val="000000"/>
          <w:sz w:val="26"/>
          <w:szCs w:val="26"/>
          <w:lang w:val="vi-VN"/>
        </w:rPr>
      </w:pPr>
      <w:r w:rsidRPr="00662BA2">
        <w:rPr>
          <w:rStyle w:val="Strong"/>
          <w:color w:val="000000"/>
          <w:sz w:val="26"/>
          <w:szCs w:val="26"/>
          <w:lang w:val="vi-VN"/>
        </w:rPr>
        <w:t>                     </w:t>
      </w:r>
      <w:r w:rsidRPr="00662BA2">
        <w:rPr>
          <w:rStyle w:val="Strong"/>
          <w:color w:val="000000"/>
          <w:sz w:val="26"/>
          <w:szCs w:val="26"/>
          <w:lang w:val="vi-VN"/>
        </w:rPr>
        <w:tab/>
        <w:t>5.</w:t>
      </w:r>
      <w:r w:rsidRPr="00662BA2">
        <w:rPr>
          <w:rStyle w:val="apple-converted-space"/>
          <w:color w:val="000000"/>
          <w:sz w:val="26"/>
          <w:szCs w:val="26"/>
          <w:lang w:val="vi-VN"/>
        </w:rPr>
        <w:t> </w:t>
      </w:r>
      <w:r w:rsidRPr="00662BA2">
        <w:rPr>
          <w:color w:val="000000"/>
          <w:sz w:val="26"/>
          <w:szCs w:val="26"/>
          <w:lang w:val="vi-VN"/>
        </w:rPr>
        <w:t>Sổ tiêu hao vật tư, thiết bị.</w:t>
      </w:r>
    </w:p>
    <w:p w:rsidR="00555037" w:rsidRPr="00662BA2" w:rsidRDefault="00555037" w:rsidP="00662BA2">
      <w:pPr>
        <w:pStyle w:val="NormalWeb"/>
        <w:shd w:val="clear" w:color="auto" w:fill="FFFFFF"/>
        <w:spacing w:before="0" w:beforeAutospacing="0" w:after="0" w:afterAutospacing="0" w:line="360" w:lineRule="auto"/>
        <w:ind w:firstLine="1418"/>
        <w:jc w:val="both"/>
        <w:rPr>
          <w:color w:val="000000"/>
          <w:sz w:val="26"/>
          <w:szCs w:val="26"/>
        </w:rPr>
      </w:pPr>
      <w:r w:rsidRPr="00662BA2">
        <w:rPr>
          <w:b/>
          <w:color w:val="000000"/>
          <w:sz w:val="26"/>
          <w:szCs w:val="26"/>
        </w:rPr>
        <w:t>6</w:t>
      </w:r>
      <w:r w:rsidRPr="00662BA2">
        <w:rPr>
          <w:color w:val="000000"/>
          <w:sz w:val="26"/>
          <w:szCs w:val="26"/>
        </w:rPr>
        <w:t>. sổ ghi nhận TBDH tự làm (nếu có)</w:t>
      </w:r>
    </w:p>
    <w:p w:rsidR="001D586D" w:rsidRPr="00662BA2" w:rsidRDefault="001D586D" w:rsidP="00662BA2">
      <w:pPr>
        <w:spacing w:before="60" w:after="60" w:line="360" w:lineRule="auto"/>
        <w:ind w:firstLine="709"/>
        <w:jc w:val="both"/>
        <w:rPr>
          <w:rStyle w:val="fontstyle01"/>
          <w:rFonts w:ascii="Times New Roman" w:hAnsi="Times New Roman"/>
          <w:b/>
          <w:sz w:val="26"/>
          <w:szCs w:val="26"/>
        </w:rPr>
      </w:pPr>
      <w:r w:rsidRPr="00662BA2">
        <w:rPr>
          <w:rStyle w:val="fontstyle01"/>
          <w:rFonts w:ascii="Times New Roman" w:hAnsi="Times New Roman"/>
          <w:b/>
          <w:sz w:val="26"/>
          <w:szCs w:val="26"/>
        </w:rPr>
        <w:t>II. Tổ chức thực hiện</w:t>
      </w:r>
    </w:p>
    <w:p w:rsidR="00FF48F1" w:rsidRPr="00662BA2" w:rsidRDefault="00FF48F1" w:rsidP="00662BA2">
      <w:pPr>
        <w:spacing w:before="60" w:after="60" w:line="360" w:lineRule="auto"/>
        <w:ind w:firstLine="709"/>
        <w:jc w:val="both"/>
        <w:rPr>
          <w:rStyle w:val="fontstyle01"/>
          <w:rFonts w:ascii="Times New Roman" w:hAnsi="Times New Roman"/>
          <w:b/>
          <w:sz w:val="26"/>
          <w:szCs w:val="26"/>
        </w:rPr>
      </w:pPr>
      <w:r w:rsidRPr="00662BA2">
        <w:rPr>
          <w:rStyle w:val="fontstyle01"/>
          <w:rFonts w:ascii="Times New Roman" w:hAnsi="Times New Roman"/>
          <w:b/>
          <w:sz w:val="26"/>
          <w:szCs w:val="26"/>
        </w:rPr>
        <w:t xml:space="preserve">1. Hiệu trưởng: </w:t>
      </w:r>
    </w:p>
    <w:p w:rsidR="001D586D" w:rsidRPr="00662BA2" w:rsidRDefault="00FF48F1" w:rsidP="00662BA2">
      <w:pPr>
        <w:spacing w:before="60" w:after="60" w:line="360" w:lineRule="auto"/>
        <w:ind w:firstLine="709"/>
        <w:jc w:val="both"/>
        <w:rPr>
          <w:color w:val="000000"/>
          <w:sz w:val="26"/>
          <w:szCs w:val="26"/>
        </w:rPr>
      </w:pPr>
      <w:r w:rsidRPr="00662BA2">
        <w:rPr>
          <w:rStyle w:val="fontstyle01"/>
          <w:rFonts w:ascii="Times New Roman" w:hAnsi="Times New Roman"/>
          <w:sz w:val="26"/>
          <w:szCs w:val="26"/>
        </w:rPr>
        <w:t xml:space="preserve">- Ban hành kế hoạch </w:t>
      </w:r>
      <w:r w:rsidRPr="00662BA2">
        <w:rPr>
          <w:sz w:val="26"/>
          <w:szCs w:val="26"/>
        </w:rPr>
        <w:t>triển khai hoạt động thiết bị năm học 2020-2021</w:t>
      </w:r>
      <w:r w:rsidRPr="00662BA2">
        <w:rPr>
          <w:sz w:val="26"/>
          <w:szCs w:val="26"/>
        </w:rPr>
        <w:t>.</w:t>
      </w:r>
    </w:p>
    <w:p w:rsidR="00FF48F1" w:rsidRPr="00662BA2" w:rsidRDefault="00FF48F1" w:rsidP="00662BA2">
      <w:pPr>
        <w:spacing w:before="60" w:after="60" w:line="360" w:lineRule="auto"/>
        <w:ind w:firstLine="720"/>
        <w:jc w:val="both"/>
        <w:rPr>
          <w:rStyle w:val="fontstyle01"/>
          <w:rFonts w:ascii="Times New Roman" w:hAnsi="Times New Roman"/>
          <w:sz w:val="26"/>
          <w:szCs w:val="26"/>
        </w:rPr>
      </w:pPr>
      <w:r w:rsidRPr="00662BA2">
        <w:rPr>
          <w:rStyle w:val="fontstyle01"/>
          <w:rFonts w:ascii="Times New Roman" w:hAnsi="Times New Roman"/>
          <w:sz w:val="26"/>
          <w:szCs w:val="26"/>
        </w:rPr>
        <w:t>-</w:t>
      </w:r>
      <w:r w:rsidR="0026255A" w:rsidRPr="00662BA2">
        <w:rPr>
          <w:rStyle w:val="fontstyle01"/>
          <w:rFonts w:ascii="Times New Roman" w:hAnsi="Times New Roman"/>
          <w:sz w:val="26"/>
          <w:szCs w:val="26"/>
        </w:rPr>
        <w:t xml:space="preserve"> </w:t>
      </w:r>
      <w:r w:rsidRPr="00662BA2">
        <w:rPr>
          <w:rStyle w:val="fontstyle01"/>
          <w:rFonts w:ascii="Times New Roman" w:hAnsi="Times New Roman"/>
          <w:sz w:val="26"/>
          <w:szCs w:val="26"/>
        </w:rPr>
        <w:t>Xây dựng kế hoạch t</w:t>
      </w:r>
      <w:r w:rsidRPr="00662BA2">
        <w:rPr>
          <w:rStyle w:val="fontstyle01"/>
          <w:rFonts w:ascii="Times New Roman" w:hAnsi="Times New Roman"/>
          <w:sz w:val="26"/>
          <w:szCs w:val="26"/>
        </w:rPr>
        <w:t>ăng cường bổ sung TBDH cho nhà trường theo Danh mục thiết bị dạy học do Bộ Giáo dục và Đào tạo ban hành</w:t>
      </w:r>
      <w:r w:rsidRPr="00662BA2">
        <w:rPr>
          <w:rStyle w:val="fontstyle01"/>
          <w:rFonts w:ascii="Times New Roman" w:hAnsi="Times New Roman"/>
          <w:sz w:val="26"/>
          <w:szCs w:val="26"/>
        </w:rPr>
        <w:t>.</w:t>
      </w:r>
    </w:p>
    <w:p w:rsidR="00662BA2" w:rsidRPr="00662BA2" w:rsidRDefault="00662BA2" w:rsidP="00662BA2">
      <w:pPr>
        <w:pStyle w:val="NormalWeb"/>
        <w:shd w:val="clear" w:color="auto" w:fill="FFFFFF"/>
        <w:tabs>
          <w:tab w:val="left" w:pos="560"/>
        </w:tabs>
        <w:spacing w:before="0" w:beforeAutospacing="0" w:after="0" w:afterAutospacing="0" w:line="360" w:lineRule="auto"/>
        <w:jc w:val="both"/>
        <w:rPr>
          <w:rStyle w:val="fontstyle01"/>
          <w:rFonts w:ascii="Times New Roman" w:hAnsi="Times New Roman"/>
          <w:color w:val="auto"/>
          <w:sz w:val="26"/>
          <w:szCs w:val="26"/>
        </w:rPr>
      </w:pPr>
      <w:r w:rsidRPr="00662BA2">
        <w:rPr>
          <w:sz w:val="26"/>
          <w:szCs w:val="26"/>
        </w:rPr>
        <w:tab/>
      </w:r>
      <w:r w:rsidRPr="00662BA2">
        <w:rPr>
          <w:sz w:val="26"/>
          <w:szCs w:val="26"/>
        </w:rPr>
        <w:tab/>
        <w:t xml:space="preserve">- Lập kế hoạch </w:t>
      </w:r>
      <w:r w:rsidRPr="00662BA2">
        <w:rPr>
          <w:sz w:val="26"/>
          <w:szCs w:val="26"/>
          <w:lang w:val="vi-VN"/>
        </w:rPr>
        <w:t>tổ chức thanh lý các  đồ dùng thiết bị đã hỏng, quá hạn sử dụng, từ đó có kế hoạch mua sắm bổ sung</w:t>
      </w:r>
      <w:r w:rsidRPr="00662BA2">
        <w:rPr>
          <w:sz w:val="26"/>
          <w:szCs w:val="26"/>
        </w:rPr>
        <w:t>,</w:t>
      </w:r>
      <w:r w:rsidRPr="00662BA2">
        <w:rPr>
          <w:sz w:val="26"/>
          <w:szCs w:val="26"/>
          <w:lang w:val="vi-VN"/>
        </w:rPr>
        <w:t xml:space="preserve"> đảm bảo đầy đủ theo danh mục </w:t>
      </w:r>
      <w:r w:rsidRPr="00662BA2">
        <w:rPr>
          <w:sz w:val="26"/>
          <w:szCs w:val="26"/>
        </w:rPr>
        <w:t>TBDH</w:t>
      </w:r>
      <w:r w:rsidRPr="00662BA2">
        <w:rPr>
          <w:sz w:val="26"/>
          <w:szCs w:val="26"/>
          <w:lang w:val="vi-VN"/>
        </w:rPr>
        <w:t xml:space="preserve"> tối thiểu được Bộ GD&amp;ĐT quy định.</w:t>
      </w:r>
    </w:p>
    <w:p w:rsidR="00FF48F1" w:rsidRPr="00662BA2" w:rsidRDefault="00FF48F1" w:rsidP="00662BA2">
      <w:pPr>
        <w:spacing w:before="60" w:after="60" w:line="360" w:lineRule="auto"/>
        <w:ind w:firstLine="709"/>
        <w:jc w:val="both"/>
        <w:rPr>
          <w:rStyle w:val="fontstyle01"/>
          <w:rFonts w:ascii="Times New Roman" w:hAnsi="Times New Roman"/>
          <w:b/>
          <w:sz w:val="26"/>
          <w:szCs w:val="26"/>
        </w:rPr>
      </w:pPr>
      <w:r w:rsidRPr="00662BA2">
        <w:rPr>
          <w:rStyle w:val="fontstyle01"/>
          <w:rFonts w:ascii="Times New Roman" w:hAnsi="Times New Roman"/>
          <w:b/>
          <w:sz w:val="26"/>
          <w:szCs w:val="26"/>
        </w:rPr>
        <w:t xml:space="preserve">2. Phó Hiệu trưởng: </w:t>
      </w:r>
    </w:p>
    <w:p w:rsidR="00FF48F1" w:rsidRPr="00662BA2" w:rsidRDefault="00FF48F1" w:rsidP="00662BA2">
      <w:pPr>
        <w:spacing w:before="60" w:after="60" w:line="360" w:lineRule="auto"/>
        <w:ind w:firstLine="709"/>
        <w:jc w:val="both"/>
        <w:rPr>
          <w:rStyle w:val="fontstyle01"/>
          <w:rFonts w:ascii="Times New Roman" w:hAnsi="Times New Roman"/>
          <w:sz w:val="26"/>
          <w:szCs w:val="26"/>
        </w:rPr>
      </w:pPr>
      <w:r w:rsidRPr="00662BA2">
        <w:rPr>
          <w:rStyle w:val="fontstyle01"/>
          <w:rFonts w:ascii="Times New Roman" w:hAnsi="Times New Roman"/>
          <w:sz w:val="26"/>
          <w:szCs w:val="26"/>
        </w:rPr>
        <w:t xml:space="preserve">- </w:t>
      </w:r>
      <w:r w:rsidRPr="00662BA2">
        <w:rPr>
          <w:rStyle w:val="fontstyle01"/>
          <w:rFonts w:ascii="Times New Roman" w:hAnsi="Times New Roman"/>
          <w:sz w:val="26"/>
          <w:szCs w:val="26"/>
        </w:rPr>
        <w:t xml:space="preserve">Tổ chức kiểm tra, khảo sát, nắm vững thực trạng thiết bị </w:t>
      </w:r>
      <w:r w:rsidRPr="00662BA2">
        <w:rPr>
          <w:rStyle w:val="fontstyle01"/>
          <w:rFonts w:ascii="Times New Roman" w:hAnsi="Times New Roman"/>
          <w:sz w:val="26"/>
          <w:szCs w:val="26"/>
        </w:rPr>
        <w:t>ở các khối lớp.</w:t>
      </w:r>
    </w:p>
    <w:p w:rsidR="001D586D" w:rsidRPr="00662BA2" w:rsidRDefault="001D586D" w:rsidP="00662BA2">
      <w:pPr>
        <w:spacing w:before="60" w:after="60" w:line="360" w:lineRule="auto"/>
        <w:ind w:firstLine="709"/>
        <w:jc w:val="both"/>
        <w:rPr>
          <w:rStyle w:val="fontstyle01"/>
          <w:rFonts w:ascii="Times New Roman" w:hAnsi="Times New Roman"/>
          <w:sz w:val="26"/>
          <w:szCs w:val="26"/>
        </w:rPr>
      </w:pPr>
      <w:r w:rsidRPr="00662BA2">
        <w:rPr>
          <w:rStyle w:val="fontstyle01"/>
          <w:rFonts w:ascii="Times New Roman" w:hAnsi="Times New Roman"/>
          <w:sz w:val="26"/>
          <w:szCs w:val="26"/>
        </w:rPr>
        <w:t>- Tổ chức sinh hoạt chuyên đề chuyên môn để bồi dưỡng kỹ năng nghiệ</w:t>
      </w:r>
      <w:r w:rsidR="00507694" w:rsidRPr="00662BA2">
        <w:rPr>
          <w:rStyle w:val="fontstyle01"/>
          <w:rFonts w:ascii="Times New Roman" w:hAnsi="Times New Roman"/>
          <w:sz w:val="26"/>
          <w:szCs w:val="26"/>
        </w:rPr>
        <w:t xml:space="preserve">p vụ cho </w:t>
      </w:r>
      <w:r w:rsidR="00B170A9" w:rsidRPr="00662BA2">
        <w:rPr>
          <w:rStyle w:val="fontstyle01"/>
          <w:rFonts w:ascii="Times New Roman" w:hAnsi="Times New Roman"/>
          <w:sz w:val="26"/>
          <w:szCs w:val="26"/>
        </w:rPr>
        <w:t>giáo</w:t>
      </w:r>
      <w:r w:rsidR="00507694" w:rsidRPr="00662BA2">
        <w:rPr>
          <w:rStyle w:val="fontstyle01"/>
          <w:rFonts w:ascii="Times New Roman" w:hAnsi="Times New Roman"/>
          <w:sz w:val="26"/>
          <w:szCs w:val="26"/>
        </w:rPr>
        <w:t xml:space="preserve"> viên</w:t>
      </w:r>
      <w:r w:rsidR="00D47701" w:rsidRPr="00662BA2">
        <w:rPr>
          <w:rStyle w:val="fontstyle01"/>
          <w:rFonts w:ascii="Times New Roman" w:hAnsi="Times New Roman"/>
          <w:sz w:val="26"/>
          <w:szCs w:val="26"/>
        </w:rPr>
        <w:t>.</w:t>
      </w:r>
    </w:p>
    <w:p w:rsidR="00B170A9" w:rsidRPr="00662BA2" w:rsidRDefault="00B170A9" w:rsidP="00662BA2">
      <w:pPr>
        <w:spacing w:before="60" w:after="60" w:line="360" w:lineRule="auto"/>
        <w:ind w:firstLine="709"/>
        <w:jc w:val="both"/>
        <w:rPr>
          <w:rStyle w:val="fontstyle01"/>
          <w:rFonts w:ascii="Times New Roman" w:hAnsi="Times New Roman"/>
          <w:b/>
          <w:sz w:val="26"/>
          <w:szCs w:val="26"/>
        </w:rPr>
      </w:pPr>
      <w:r w:rsidRPr="00662BA2">
        <w:rPr>
          <w:rStyle w:val="fontstyle01"/>
          <w:rFonts w:ascii="Times New Roman" w:hAnsi="Times New Roman"/>
          <w:b/>
          <w:sz w:val="26"/>
          <w:szCs w:val="26"/>
        </w:rPr>
        <w:t>3. C</w:t>
      </w:r>
      <w:r w:rsidRPr="00662BA2">
        <w:rPr>
          <w:rStyle w:val="fontstyle01"/>
          <w:rFonts w:ascii="Times New Roman" w:hAnsi="Times New Roman"/>
          <w:b/>
          <w:sz w:val="26"/>
          <w:szCs w:val="26"/>
        </w:rPr>
        <w:t xml:space="preserve">án bộ </w:t>
      </w:r>
      <w:r w:rsidRPr="00662BA2">
        <w:rPr>
          <w:rStyle w:val="fontstyle01"/>
          <w:rFonts w:ascii="Times New Roman" w:hAnsi="Times New Roman"/>
          <w:b/>
          <w:sz w:val="26"/>
          <w:szCs w:val="26"/>
        </w:rPr>
        <w:t>kiêm nhiệm</w:t>
      </w:r>
      <w:r w:rsidRPr="00662BA2">
        <w:rPr>
          <w:rStyle w:val="fontstyle01"/>
          <w:rFonts w:ascii="Times New Roman" w:hAnsi="Times New Roman"/>
          <w:b/>
          <w:sz w:val="26"/>
          <w:szCs w:val="26"/>
        </w:rPr>
        <w:t xml:space="preserve"> công tác thiết bị</w:t>
      </w:r>
      <w:r w:rsidRPr="00662BA2">
        <w:rPr>
          <w:rStyle w:val="fontstyle01"/>
          <w:rFonts w:ascii="Times New Roman" w:hAnsi="Times New Roman"/>
          <w:b/>
          <w:sz w:val="26"/>
          <w:szCs w:val="26"/>
        </w:rPr>
        <w:t>:</w:t>
      </w:r>
      <w:r w:rsidRPr="00662BA2">
        <w:rPr>
          <w:rStyle w:val="fontstyle01"/>
          <w:rFonts w:ascii="Times New Roman" w:hAnsi="Times New Roman"/>
          <w:b/>
          <w:sz w:val="26"/>
          <w:szCs w:val="26"/>
        </w:rPr>
        <w:t xml:space="preserve"> </w:t>
      </w:r>
    </w:p>
    <w:p w:rsidR="001D586D" w:rsidRPr="00662BA2" w:rsidRDefault="001D586D" w:rsidP="00662BA2">
      <w:pPr>
        <w:spacing w:before="60" w:after="60" w:line="360" w:lineRule="auto"/>
        <w:ind w:firstLine="720"/>
        <w:jc w:val="both"/>
        <w:rPr>
          <w:rStyle w:val="fontstyle01"/>
          <w:rFonts w:ascii="Times New Roman" w:hAnsi="Times New Roman"/>
          <w:sz w:val="26"/>
          <w:szCs w:val="26"/>
        </w:rPr>
      </w:pPr>
      <w:r w:rsidRPr="00662BA2">
        <w:rPr>
          <w:rStyle w:val="fontstyle01"/>
          <w:rFonts w:ascii="Times New Roman" w:hAnsi="Times New Roman"/>
          <w:sz w:val="26"/>
          <w:szCs w:val="26"/>
        </w:rPr>
        <w:t xml:space="preserve">- </w:t>
      </w:r>
      <w:r w:rsidR="00B170A9" w:rsidRPr="00662BA2">
        <w:rPr>
          <w:rStyle w:val="fontstyle01"/>
          <w:rFonts w:ascii="Times New Roman" w:hAnsi="Times New Roman"/>
          <w:sz w:val="26"/>
          <w:szCs w:val="26"/>
        </w:rPr>
        <w:t>Tăng cường công tác tự học, tự bồi dưỡng</w:t>
      </w:r>
      <w:r w:rsidRPr="00662BA2">
        <w:rPr>
          <w:rStyle w:val="fontstyle01"/>
          <w:rFonts w:ascii="Times New Roman" w:hAnsi="Times New Roman"/>
          <w:sz w:val="26"/>
          <w:szCs w:val="26"/>
        </w:rPr>
        <w:t xml:space="preserve"> đáp ứng yêu cầu, nhiệm vụ xây dựng</w:t>
      </w:r>
      <w:r w:rsidR="00291F37" w:rsidRPr="00662BA2">
        <w:rPr>
          <w:rStyle w:val="fontstyle01"/>
          <w:rFonts w:ascii="Times New Roman" w:hAnsi="Times New Roman"/>
          <w:sz w:val="26"/>
          <w:szCs w:val="26"/>
        </w:rPr>
        <w:t>, củng cố và phát triển TBDH để</w:t>
      </w:r>
      <w:r w:rsidRPr="00662BA2">
        <w:rPr>
          <w:rStyle w:val="fontstyle01"/>
          <w:rFonts w:ascii="Times New Roman" w:hAnsi="Times New Roman"/>
          <w:sz w:val="26"/>
          <w:szCs w:val="26"/>
        </w:rPr>
        <w:t xml:space="preserve"> nâng cao chất lượng dạy và học nhà trường;</w:t>
      </w:r>
    </w:p>
    <w:p w:rsidR="00291F37" w:rsidRPr="00662BA2" w:rsidRDefault="0026255A" w:rsidP="00662BA2">
      <w:pPr>
        <w:spacing w:before="60" w:after="60" w:line="360" w:lineRule="auto"/>
        <w:ind w:firstLine="720"/>
        <w:jc w:val="both"/>
        <w:rPr>
          <w:rStyle w:val="fontstyle01"/>
          <w:rFonts w:ascii="Times New Roman" w:hAnsi="Times New Roman"/>
          <w:sz w:val="26"/>
          <w:szCs w:val="26"/>
        </w:rPr>
      </w:pPr>
      <w:r w:rsidRPr="00662BA2">
        <w:rPr>
          <w:rStyle w:val="fontstyle01"/>
          <w:rFonts w:ascii="Times New Roman" w:hAnsi="Times New Roman"/>
          <w:sz w:val="26"/>
          <w:szCs w:val="26"/>
        </w:rPr>
        <w:t>- Thường xuyên rà soát và nắm bắt nhu cầu phục vụ dạy và học từ tổ khối và giáo viên để tham mưu t</w:t>
      </w:r>
      <w:r w:rsidR="001D586D" w:rsidRPr="00662BA2">
        <w:rPr>
          <w:rStyle w:val="fontstyle01"/>
          <w:rFonts w:ascii="Times New Roman" w:hAnsi="Times New Roman"/>
          <w:sz w:val="26"/>
          <w:szCs w:val="26"/>
        </w:rPr>
        <w:t xml:space="preserve">ăng cường bổ sung </w:t>
      </w:r>
      <w:r w:rsidR="00291F37" w:rsidRPr="00662BA2">
        <w:rPr>
          <w:rStyle w:val="fontstyle01"/>
          <w:rFonts w:ascii="Times New Roman" w:hAnsi="Times New Roman"/>
          <w:sz w:val="26"/>
          <w:szCs w:val="26"/>
        </w:rPr>
        <w:t>TBDH cho nhà trường</w:t>
      </w:r>
      <w:r w:rsidR="001D586D" w:rsidRPr="00662BA2">
        <w:rPr>
          <w:rStyle w:val="fontstyle01"/>
          <w:rFonts w:ascii="Times New Roman" w:hAnsi="Times New Roman"/>
          <w:sz w:val="26"/>
          <w:szCs w:val="26"/>
        </w:rPr>
        <w:t xml:space="preserve"> theo Danh mục </w:t>
      </w:r>
      <w:r w:rsidR="00291F37" w:rsidRPr="00662BA2">
        <w:rPr>
          <w:rStyle w:val="fontstyle01"/>
          <w:rFonts w:ascii="Times New Roman" w:hAnsi="Times New Roman"/>
          <w:sz w:val="26"/>
          <w:szCs w:val="26"/>
        </w:rPr>
        <w:t>thiết bị dạy học</w:t>
      </w:r>
      <w:r w:rsidR="001D586D" w:rsidRPr="00662BA2">
        <w:rPr>
          <w:rStyle w:val="fontstyle01"/>
          <w:rFonts w:ascii="Times New Roman" w:hAnsi="Times New Roman"/>
          <w:sz w:val="26"/>
          <w:szCs w:val="26"/>
        </w:rPr>
        <w:t xml:space="preserve"> do</w:t>
      </w:r>
      <w:r w:rsidR="00291F37" w:rsidRPr="00662BA2">
        <w:rPr>
          <w:rStyle w:val="fontstyle01"/>
          <w:rFonts w:ascii="Times New Roman" w:hAnsi="Times New Roman"/>
          <w:sz w:val="26"/>
          <w:szCs w:val="26"/>
        </w:rPr>
        <w:t xml:space="preserve"> Bộ Giáo dục và Đào tạo ban hành</w:t>
      </w:r>
      <w:r w:rsidR="001D586D" w:rsidRPr="00662BA2">
        <w:rPr>
          <w:rStyle w:val="fontstyle01"/>
          <w:rFonts w:ascii="Times New Roman" w:hAnsi="Times New Roman"/>
          <w:sz w:val="26"/>
          <w:szCs w:val="26"/>
        </w:rPr>
        <w:t xml:space="preserve">; </w:t>
      </w:r>
    </w:p>
    <w:p w:rsidR="0026255A" w:rsidRPr="00662BA2" w:rsidRDefault="0026255A" w:rsidP="00662BA2">
      <w:pPr>
        <w:pStyle w:val="NormalWeb"/>
        <w:shd w:val="clear" w:color="auto" w:fill="FFFFFF"/>
        <w:spacing w:before="0" w:beforeAutospacing="0" w:after="0" w:afterAutospacing="0" w:line="360" w:lineRule="auto"/>
        <w:ind w:firstLine="709"/>
        <w:jc w:val="both"/>
        <w:rPr>
          <w:color w:val="000000"/>
          <w:sz w:val="26"/>
          <w:szCs w:val="26"/>
        </w:rPr>
      </w:pPr>
      <w:r w:rsidRPr="00662BA2">
        <w:rPr>
          <w:rStyle w:val="Strong"/>
          <w:color w:val="000000"/>
          <w:sz w:val="26"/>
          <w:szCs w:val="26"/>
          <w:lang w:val="vi-VN"/>
        </w:rPr>
        <w:t>-</w:t>
      </w:r>
      <w:r w:rsidRPr="00662BA2">
        <w:rPr>
          <w:rStyle w:val="apple-converted-space"/>
          <w:color w:val="000000"/>
          <w:sz w:val="26"/>
          <w:szCs w:val="26"/>
          <w:lang w:val="vi-VN"/>
        </w:rPr>
        <w:t> </w:t>
      </w:r>
      <w:r w:rsidRPr="00662BA2">
        <w:rPr>
          <w:color w:val="000000"/>
          <w:sz w:val="26"/>
          <w:szCs w:val="26"/>
          <w:lang w:val="vi-VN"/>
        </w:rPr>
        <w:t>Tham mưu cùng Ban Giám</w:t>
      </w:r>
      <w:r w:rsidRPr="00662BA2">
        <w:rPr>
          <w:color w:val="000000"/>
          <w:sz w:val="26"/>
          <w:szCs w:val="26"/>
          <w:lang w:val="vi-VN"/>
        </w:rPr>
        <w:t xml:space="preserve"> hiệu, xây dựng nội quy sử dụng</w:t>
      </w:r>
      <w:r w:rsidRPr="00662BA2">
        <w:rPr>
          <w:color w:val="000000"/>
          <w:sz w:val="26"/>
          <w:szCs w:val="26"/>
          <w:lang w:val="vi-VN"/>
        </w:rPr>
        <w:t xml:space="preserve"> phòng máy vi tính</w:t>
      </w:r>
      <w:r w:rsidRPr="00662BA2">
        <w:rPr>
          <w:color w:val="000000"/>
          <w:sz w:val="26"/>
          <w:szCs w:val="26"/>
        </w:rPr>
        <w:t xml:space="preserve">, phòng tiếng Anh. </w:t>
      </w:r>
      <w:r w:rsidRPr="00662BA2">
        <w:rPr>
          <w:color w:val="000000"/>
          <w:sz w:val="26"/>
          <w:szCs w:val="26"/>
          <w:lang w:val="vi-VN"/>
        </w:rPr>
        <w:t xml:space="preserve"> </w:t>
      </w:r>
    </w:p>
    <w:p w:rsidR="0026255A" w:rsidRPr="00662BA2" w:rsidRDefault="0026255A" w:rsidP="00662BA2">
      <w:pPr>
        <w:pStyle w:val="NormalWeb"/>
        <w:shd w:val="clear" w:color="auto" w:fill="FFFFFF"/>
        <w:spacing w:before="0" w:beforeAutospacing="0" w:after="0" w:afterAutospacing="0" w:line="360" w:lineRule="auto"/>
        <w:ind w:firstLine="709"/>
        <w:jc w:val="both"/>
        <w:rPr>
          <w:color w:val="000000"/>
          <w:sz w:val="26"/>
          <w:szCs w:val="26"/>
        </w:rPr>
      </w:pPr>
      <w:r w:rsidRPr="00662BA2">
        <w:rPr>
          <w:color w:val="000000"/>
          <w:sz w:val="26"/>
          <w:szCs w:val="26"/>
          <w:lang w:val="vi-VN"/>
        </w:rPr>
        <w:lastRenderedPageBreak/>
        <w:t>- Xây dựng kế hoạch mua sắm và công tác quản lý TBDH theo từng năm, học kỳ, tháng, đảm bảo khai thác tối đa tính năng sử dụng của các TBDH phục vụ cho hoạt động dạy – học và các hoạt động khác</w:t>
      </w:r>
      <w:r w:rsidRPr="00662BA2">
        <w:rPr>
          <w:color w:val="000000"/>
          <w:sz w:val="26"/>
          <w:szCs w:val="26"/>
        </w:rPr>
        <w:t>;</w:t>
      </w:r>
    </w:p>
    <w:p w:rsidR="0026255A" w:rsidRPr="00662BA2" w:rsidRDefault="0026255A" w:rsidP="00662BA2">
      <w:pPr>
        <w:pStyle w:val="NormalWeb"/>
        <w:shd w:val="clear" w:color="auto" w:fill="FFFFFF"/>
        <w:spacing w:before="0" w:beforeAutospacing="0" w:after="0" w:afterAutospacing="0" w:line="360" w:lineRule="auto"/>
        <w:ind w:firstLine="709"/>
        <w:jc w:val="both"/>
        <w:rPr>
          <w:color w:val="000000"/>
          <w:sz w:val="26"/>
          <w:szCs w:val="26"/>
          <w:lang w:val="vi-VN"/>
        </w:rPr>
      </w:pPr>
      <w:r w:rsidRPr="00662BA2">
        <w:rPr>
          <w:color w:val="000000"/>
          <w:sz w:val="26"/>
          <w:szCs w:val="26"/>
          <w:lang w:val="vi-VN"/>
        </w:rPr>
        <w:t>- Bằng nhiều biện pháp đẩy mạnh việc sử dụng TBDH trên lớp của giáo viên đạt hiệu cao nhằm phát huy tích cực chủ động sáng tạo trong học tập của học sinh;</w:t>
      </w:r>
    </w:p>
    <w:p w:rsidR="0026255A" w:rsidRPr="00662BA2" w:rsidRDefault="0026255A" w:rsidP="00662BA2">
      <w:pPr>
        <w:pStyle w:val="NormalWeb"/>
        <w:shd w:val="clear" w:color="auto" w:fill="FFFFFF"/>
        <w:spacing w:before="0" w:beforeAutospacing="0" w:after="0" w:afterAutospacing="0" w:line="360" w:lineRule="auto"/>
        <w:ind w:firstLine="709"/>
        <w:jc w:val="both"/>
        <w:rPr>
          <w:color w:val="000000"/>
          <w:sz w:val="26"/>
          <w:szCs w:val="26"/>
        </w:rPr>
      </w:pPr>
      <w:r w:rsidRPr="00662BA2">
        <w:rPr>
          <w:color w:val="000000"/>
          <w:sz w:val="26"/>
          <w:szCs w:val="26"/>
          <w:lang w:val="vi-VN"/>
        </w:rPr>
        <w:t>- Kiểm kê TBDH định kỳ: 2 lần/năm.</w:t>
      </w:r>
    </w:p>
    <w:p w:rsidR="0026255A" w:rsidRPr="00662BA2" w:rsidRDefault="0026255A" w:rsidP="00662BA2">
      <w:pPr>
        <w:spacing w:before="60" w:after="60" w:line="360" w:lineRule="auto"/>
        <w:ind w:firstLine="709"/>
        <w:jc w:val="both"/>
        <w:rPr>
          <w:b/>
          <w:color w:val="000000"/>
          <w:sz w:val="26"/>
          <w:szCs w:val="26"/>
        </w:rPr>
      </w:pPr>
      <w:r w:rsidRPr="00662BA2">
        <w:rPr>
          <w:rStyle w:val="fontstyle01"/>
          <w:rFonts w:ascii="Times New Roman" w:hAnsi="Times New Roman"/>
          <w:b/>
          <w:sz w:val="26"/>
          <w:szCs w:val="26"/>
        </w:rPr>
        <w:t xml:space="preserve">4. Các </w:t>
      </w:r>
      <w:r w:rsidRPr="00662BA2">
        <w:rPr>
          <w:rStyle w:val="fontstyle01"/>
          <w:rFonts w:ascii="Times New Roman" w:hAnsi="Times New Roman"/>
          <w:b/>
          <w:sz w:val="26"/>
          <w:szCs w:val="26"/>
        </w:rPr>
        <w:t>tổ chuyên môn</w:t>
      </w:r>
      <w:r w:rsidRPr="00662BA2">
        <w:rPr>
          <w:rStyle w:val="fontstyle01"/>
          <w:rFonts w:ascii="Times New Roman" w:hAnsi="Times New Roman"/>
          <w:b/>
          <w:sz w:val="26"/>
          <w:szCs w:val="26"/>
        </w:rPr>
        <w:t xml:space="preserve">: </w:t>
      </w:r>
    </w:p>
    <w:p w:rsidR="0026255A" w:rsidRPr="00662BA2" w:rsidRDefault="0026255A" w:rsidP="00662BA2">
      <w:pPr>
        <w:spacing w:line="360" w:lineRule="auto"/>
        <w:ind w:firstLine="709"/>
        <w:jc w:val="both"/>
        <w:rPr>
          <w:sz w:val="26"/>
          <w:szCs w:val="26"/>
        </w:rPr>
      </w:pPr>
      <w:r w:rsidRPr="00662BA2">
        <w:rPr>
          <w:sz w:val="26"/>
          <w:szCs w:val="26"/>
          <w:lang w:val="vi-VN"/>
        </w:rPr>
        <w:t xml:space="preserve">- </w:t>
      </w:r>
      <w:r w:rsidRPr="00662BA2">
        <w:rPr>
          <w:sz w:val="26"/>
          <w:szCs w:val="26"/>
        </w:rPr>
        <w:t>Tổ trưởng tổ chức họp tổ</w:t>
      </w:r>
      <w:r w:rsidRPr="00662BA2">
        <w:rPr>
          <w:sz w:val="26"/>
          <w:szCs w:val="26"/>
          <w:lang w:val="vi-VN"/>
        </w:rPr>
        <w:t xml:space="preserve"> xây dựng kế hoạch thống nhất trong tổ/nhóm chuyên môn</w:t>
      </w:r>
      <w:r w:rsidRPr="00662BA2">
        <w:rPr>
          <w:sz w:val="26"/>
          <w:szCs w:val="26"/>
        </w:rPr>
        <w:t xml:space="preserve"> để</w:t>
      </w:r>
      <w:r w:rsidRPr="00662BA2">
        <w:rPr>
          <w:sz w:val="26"/>
          <w:szCs w:val="26"/>
          <w:lang w:val="vi-VN"/>
        </w:rPr>
        <w:t xml:space="preserve"> sử dụng tối đa cơ sở vật chất và</w:t>
      </w:r>
      <w:r w:rsidRPr="00662BA2">
        <w:rPr>
          <w:sz w:val="26"/>
          <w:szCs w:val="26"/>
        </w:rPr>
        <w:t xml:space="preserve"> TBDH hiện có;</w:t>
      </w:r>
    </w:p>
    <w:p w:rsidR="008251BD" w:rsidRPr="00662BA2" w:rsidRDefault="008251BD" w:rsidP="00662BA2">
      <w:pPr>
        <w:pStyle w:val="NormalWeb"/>
        <w:shd w:val="clear" w:color="auto" w:fill="FFFFFF"/>
        <w:spacing w:before="0" w:beforeAutospacing="0" w:after="0" w:afterAutospacing="0" w:line="360" w:lineRule="auto"/>
        <w:ind w:firstLine="709"/>
        <w:jc w:val="both"/>
        <w:rPr>
          <w:sz w:val="26"/>
          <w:szCs w:val="26"/>
          <w:lang w:val="vi-VN"/>
        </w:rPr>
      </w:pPr>
      <w:r w:rsidRPr="00662BA2">
        <w:rPr>
          <w:sz w:val="26"/>
          <w:szCs w:val="26"/>
        </w:rPr>
        <w:t>- T</w:t>
      </w:r>
      <w:r w:rsidRPr="00662BA2">
        <w:rPr>
          <w:sz w:val="26"/>
          <w:szCs w:val="26"/>
        </w:rPr>
        <w:t>ổ trưởng chỉ đạo các giáo viên trong tổ chủ động r</w:t>
      </w:r>
      <w:r w:rsidRPr="00662BA2">
        <w:rPr>
          <w:sz w:val="26"/>
          <w:szCs w:val="26"/>
          <w:lang w:val="vi-VN"/>
        </w:rPr>
        <w:t>à soát, sắp xếp tất cả các TBDH, đồ dùng hiện có theo từng khối lớp, từng học kì, từng môn vào từng vị trí bảo quản phù hợp để tiện cho sử dụng dạy học và quản lí.</w:t>
      </w:r>
    </w:p>
    <w:p w:rsidR="008251BD" w:rsidRPr="00662BA2" w:rsidRDefault="008251BD" w:rsidP="00662BA2">
      <w:pPr>
        <w:pStyle w:val="NormalWeb"/>
        <w:shd w:val="clear" w:color="auto" w:fill="FFFFFF"/>
        <w:tabs>
          <w:tab w:val="left" w:pos="560"/>
        </w:tabs>
        <w:spacing w:before="0" w:beforeAutospacing="0" w:after="0" w:afterAutospacing="0" w:line="360" w:lineRule="auto"/>
        <w:jc w:val="both"/>
        <w:rPr>
          <w:sz w:val="26"/>
          <w:szCs w:val="26"/>
        </w:rPr>
      </w:pPr>
      <w:r w:rsidRPr="00662BA2">
        <w:rPr>
          <w:sz w:val="26"/>
          <w:szCs w:val="26"/>
          <w:lang w:val="vi-VN"/>
        </w:rPr>
        <w:tab/>
      </w:r>
      <w:r w:rsidRPr="00662BA2">
        <w:rPr>
          <w:sz w:val="26"/>
          <w:szCs w:val="26"/>
        </w:rPr>
        <w:t xml:space="preserve"> - </w:t>
      </w:r>
      <w:r w:rsidRPr="00662BA2">
        <w:rPr>
          <w:sz w:val="26"/>
          <w:szCs w:val="26"/>
          <w:lang w:val="vi-VN"/>
        </w:rPr>
        <w:t>Thống kê, phân loại thiết bị hiện có</w:t>
      </w:r>
      <w:r w:rsidRPr="00662BA2">
        <w:rPr>
          <w:sz w:val="26"/>
          <w:szCs w:val="26"/>
        </w:rPr>
        <w:t xml:space="preserve"> báo cáo cho nhân viên thiết bị (bằng file exel</w:t>
      </w:r>
      <w:r w:rsidR="00662BA2" w:rsidRPr="00662BA2">
        <w:rPr>
          <w:sz w:val="26"/>
          <w:szCs w:val="26"/>
        </w:rPr>
        <w:t xml:space="preserve">l để </w:t>
      </w:r>
      <w:r w:rsidR="00662BA2" w:rsidRPr="00662BA2">
        <w:rPr>
          <w:sz w:val="26"/>
          <w:szCs w:val="26"/>
        </w:rPr>
        <w:t xml:space="preserve">nhân viên thiết bị </w:t>
      </w:r>
      <w:r w:rsidR="00662BA2" w:rsidRPr="00662BA2">
        <w:rPr>
          <w:sz w:val="26"/>
          <w:szCs w:val="26"/>
        </w:rPr>
        <w:t>tổng hợp và đề xuất</w:t>
      </w:r>
      <w:r w:rsidR="00662BA2" w:rsidRPr="00662BA2">
        <w:rPr>
          <w:sz w:val="26"/>
          <w:szCs w:val="26"/>
          <w:lang w:val="vi-VN"/>
        </w:rPr>
        <w:t xml:space="preserve"> tổ chức thanh lý các </w:t>
      </w:r>
      <w:r w:rsidRPr="00662BA2">
        <w:rPr>
          <w:sz w:val="26"/>
          <w:szCs w:val="26"/>
          <w:lang w:val="vi-VN"/>
        </w:rPr>
        <w:t>đồ dùng thiết bị đã hỏng, quá hạn sử dụng, từ đó có kế hoạch mua sắm bổ sung</w:t>
      </w:r>
      <w:r w:rsidRPr="00662BA2">
        <w:rPr>
          <w:sz w:val="26"/>
          <w:szCs w:val="26"/>
        </w:rPr>
        <w:t>,</w:t>
      </w:r>
      <w:r w:rsidRPr="00662BA2">
        <w:rPr>
          <w:sz w:val="26"/>
          <w:szCs w:val="26"/>
          <w:lang w:val="vi-VN"/>
        </w:rPr>
        <w:t xml:space="preserve"> đảm bảo đầy đủ theo danh mục </w:t>
      </w:r>
      <w:r w:rsidRPr="00662BA2">
        <w:rPr>
          <w:sz w:val="26"/>
          <w:szCs w:val="26"/>
        </w:rPr>
        <w:t>TBDH</w:t>
      </w:r>
      <w:r w:rsidRPr="00662BA2">
        <w:rPr>
          <w:sz w:val="26"/>
          <w:szCs w:val="26"/>
          <w:lang w:val="vi-VN"/>
        </w:rPr>
        <w:t xml:space="preserve"> tối thiểu được Bộ GD&amp;ĐT quy định.</w:t>
      </w:r>
    </w:p>
    <w:p w:rsidR="0026255A" w:rsidRPr="00662BA2" w:rsidRDefault="0026255A" w:rsidP="00662BA2">
      <w:pPr>
        <w:spacing w:before="60" w:after="60" w:line="360" w:lineRule="auto"/>
        <w:ind w:firstLine="709"/>
        <w:jc w:val="both"/>
        <w:rPr>
          <w:rStyle w:val="fontstyle01"/>
          <w:rFonts w:ascii="Times New Roman" w:hAnsi="Times New Roman"/>
          <w:b/>
          <w:sz w:val="26"/>
          <w:szCs w:val="26"/>
        </w:rPr>
      </w:pPr>
      <w:r w:rsidRPr="00662BA2">
        <w:rPr>
          <w:rStyle w:val="fontstyle01"/>
          <w:rFonts w:ascii="Times New Roman" w:hAnsi="Times New Roman"/>
          <w:b/>
          <w:sz w:val="26"/>
          <w:szCs w:val="26"/>
        </w:rPr>
        <w:t>5</w:t>
      </w:r>
      <w:r w:rsidRPr="00662BA2">
        <w:rPr>
          <w:rStyle w:val="fontstyle01"/>
          <w:rFonts w:ascii="Times New Roman" w:hAnsi="Times New Roman"/>
          <w:b/>
          <w:sz w:val="26"/>
          <w:szCs w:val="26"/>
        </w:rPr>
        <w:t>. C</w:t>
      </w:r>
      <w:r w:rsidRPr="00662BA2">
        <w:rPr>
          <w:rStyle w:val="fontstyle01"/>
          <w:rFonts w:ascii="Times New Roman" w:hAnsi="Times New Roman"/>
          <w:b/>
          <w:sz w:val="26"/>
          <w:szCs w:val="26"/>
        </w:rPr>
        <w:t>ác giáo viên chủ nhiệm và bộ môn</w:t>
      </w:r>
      <w:r w:rsidRPr="00662BA2">
        <w:rPr>
          <w:rStyle w:val="fontstyle01"/>
          <w:rFonts w:ascii="Times New Roman" w:hAnsi="Times New Roman"/>
          <w:b/>
          <w:sz w:val="26"/>
          <w:szCs w:val="26"/>
        </w:rPr>
        <w:t xml:space="preserve">: </w:t>
      </w:r>
    </w:p>
    <w:p w:rsidR="00291F37" w:rsidRPr="00662BA2" w:rsidRDefault="00291F37" w:rsidP="00662BA2">
      <w:pPr>
        <w:spacing w:before="60" w:line="360" w:lineRule="auto"/>
        <w:ind w:firstLine="709"/>
        <w:jc w:val="both"/>
        <w:rPr>
          <w:color w:val="000000"/>
          <w:sz w:val="26"/>
          <w:szCs w:val="26"/>
        </w:rPr>
      </w:pPr>
      <w:r w:rsidRPr="00662BA2">
        <w:rPr>
          <w:spacing w:val="-4"/>
          <w:sz w:val="26"/>
          <w:szCs w:val="26"/>
        </w:rPr>
        <w:t xml:space="preserve">- </w:t>
      </w:r>
      <w:r w:rsidR="0026255A" w:rsidRPr="00662BA2">
        <w:rPr>
          <w:spacing w:val="-4"/>
          <w:sz w:val="26"/>
          <w:szCs w:val="26"/>
        </w:rPr>
        <w:t>Triển khai thực hiện k</w:t>
      </w:r>
      <w:r w:rsidRPr="00662BA2">
        <w:rPr>
          <w:spacing w:val="-4"/>
          <w:sz w:val="26"/>
          <w:szCs w:val="26"/>
          <w:lang w:val="vi-VN"/>
        </w:rPr>
        <w:t xml:space="preserve">hai thác và </w:t>
      </w:r>
      <w:r w:rsidRPr="00662BA2">
        <w:rPr>
          <w:sz w:val="26"/>
          <w:szCs w:val="26"/>
        </w:rPr>
        <w:t>s</w:t>
      </w:r>
      <w:r w:rsidRPr="00662BA2">
        <w:rPr>
          <w:color w:val="000000"/>
          <w:sz w:val="26"/>
          <w:szCs w:val="26"/>
          <w:lang w:val="vi-VN"/>
        </w:rPr>
        <w:t>ử dụng hiệu quả</w:t>
      </w:r>
      <w:r w:rsidRPr="00662BA2">
        <w:rPr>
          <w:color w:val="000000"/>
          <w:sz w:val="26"/>
          <w:szCs w:val="26"/>
        </w:rPr>
        <w:t xml:space="preserve"> các TBDH đã được trang cấp và mua sắm,</w:t>
      </w:r>
      <w:r w:rsidRPr="00662BA2">
        <w:rPr>
          <w:color w:val="000000"/>
          <w:sz w:val="26"/>
          <w:szCs w:val="26"/>
          <w:lang w:val="vi-VN"/>
        </w:rPr>
        <w:t xml:space="preserve"> phòng học bộ môn</w:t>
      </w:r>
      <w:r w:rsidRPr="00662BA2">
        <w:rPr>
          <w:color w:val="000000"/>
          <w:sz w:val="26"/>
          <w:szCs w:val="26"/>
        </w:rPr>
        <w:t>, phòng máy vi tính</w:t>
      </w:r>
      <w:r w:rsidRPr="00662BA2">
        <w:rPr>
          <w:color w:val="000000"/>
          <w:sz w:val="26"/>
          <w:szCs w:val="26"/>
          <w:lang w:val="vi-VN"/>
        </w:rPr>
        <w:t xml:space="preserve">, </w:t>
      </w:r>
      <w:r w:rsidRPr="00662BA2">
        <w:rPr>
          <w:spacing w:val="-4"/>
          <w:sz w:val="26"/>
          <w:szCs w:val="26"/>
          <w:lang w:val="vi-VN"/>
        </w:rPr>
        <w:t>phòng học ngoại ngữ</w:t>
      </w:r>
      <w:r w:rsidRPr="00662BA2">
        <w:rPr>
          <w:spacing w:val="-4"/>
          <w:sz w:val="26"/>
          <w:szCs w:val="26"/>
        </w:rPr>
        <w:t xml:space="preserve">, </w:t>
      </w:r>
      <w:r w:rsidR="0026255A" w:rsidRPr="00662BA2">
        <w:rPr>
          <w:color w:val="000000"/>
          <w:sz w:val="26"/>
          <w:szCs w:val="26"/>
          <w:lang w:val="vi-VN"/>
        </w:rPr>
        <w:t>thư viện,</w:t>
      </w:r>
      <w:r w:rsidR="0026255A" w:rsidRPr="00662BA2">
        <w:rPr>
          <w:color w:val="000000"/>
          <w:sz w:val="26"/>
          <w:szCs w:val="26"/>
        </w:rPr>
        <w:t xml:space="preserve"> </w:t>
      </w:r>
      <w:r w:rsidRPr="00662BA2">
        <w:rPr>
          <w:color w:val="000000"/>
          <w:sz w:val="26"/>
          <w:szCs w:val="26"/>
          <w:lang w:val="vi-VN"/>
        </w:rPr>
        <w:t>vườn trường</w:t>
      </w:r>
      <w:r w:rsidR="0026255A" w:rsidRPr="00662BA2">
        <w:rPr>
          <w:color w:val="000000"/>
          <w:sz w:val="26"/>
          <w:szCs w:val="26"/>
        </w:rPr>
        <w:t xml:space="preserve"> (</w:t>
      </w:r>
      <w:r w:rsidRPr="00662BA2">
        <w:rPr>
          <w:color w:val="000000"/>
          <w:sz w:val="26"/>
          <w:szCs w:val="26"/>
        </w:rPr>
        <w:t>thể hiện rõ tần suất sử dụng)</w:t>
      </w:r>
      <w:r w:rsidR="00D47701" w:rsidRPr="00662BA2">
        <w:rPr>
          <w:color w:val="000000"/>
          <w:sz w:val="26"/>
          <w:szCs w:val="26"/>
        </w:rPr>
        <w:t>;</w:t>
      </w:r>
    </w:p>
    <w:p w:rsidR="00291F37" w:rsidRPr="00662BA2" w:rsidRDefault="00291F37" w:rsidP="00662BA2">
      <w:pPr>
        <w:spacing w:before="60" w:line="360" w:lineRule="auto"/>
        <w:jc w:val="both"/>
        <w:rPr>
          <w:sz w:val="26"/>
          <w:szCs w:val="26"/>
        </w:rPr>
      </w:pPr>
      <w:r w:rsidRPr="00662BA2">
        <w:rPr>
          <w:sz w:val="26"/>
          <w:szCs w:val="26"/>
        </w:rPr>
        <w:tab/>
      </w:r>
      <w:r w:rsidRPr="00662BA2">
        <w:rPr>
          <w:sz w:val="26"/>
          <w:szCs w:val="26"/>
          <w:lang w:val="vi-VN"/>
        </w:rPr>
        <w:t>- Đảm bảo thực hiện đầy đủ các bài thực hành thí nghiệm đã được quy định trong phân phối chương trình và những thí nghiệm</w:t>
      </w:r>
      <w:r w:rsidR="0026255A" w:rsidRPr="00662BA2">
        <w:rPr>
          <w:sz w:val="26"/>
          <w:szCs w:val="26"/>
        </w:rPr>
        <w:t xml:space="preserve"> (môn khoa học)</w:t>
      </w:r>
      <w:r w:rsidRPr="00662BA2">
        <w:rPr>
          <w:sz w:val="26"/>
          <w:szCs w:val="26"/>
          <w:lang w:val="vi-VN"/>
        </w:rPr>
        <w:t>, mô hình hay tranh ảnh được sử dụng trong</w:t>
      </w:r>
      <w:r w:rsidRPr="00662BA2">
        <w:rPr>
          <w:sz w:val="26"/>
          <w:szCs w:val="26"/>
        </w:rPr>
        <w:t xml:space="preserve"> các</w:t>
      </w:r>
      <w:r w:rsidRPr="00662BA2">
        <w:rPr>
          <w:sz w:val="26"/>
          <w:szCs w:val="26"/>
          <w:lang w:val="vi-VN"/>
        </w:rPr>
        <w:t xml:space="preserve"> bài dạy lí thuyết</w:t>
      </w:r>
      <w:r w:rsidR="0026255A" w:rsidRPr="00662BA2">
        <w:rPr>
          <w:sz w:val="26"/>
          <w:szCs w:val="26"/>
        </w:rPr>
        <w:t>.</w:t>
      </w:r>
    </w:p>
    <w:p w:rsidR="002F664A" w:rsidRPr="00731432" w:rsidRDefault="001D586D" w:rsidP="00662BA2">
      <w:pPr>
        <w:spacing w:before="60" w:after="60" w:line="360" w:lineRule="auto"/>
        <w:jc w:val="both"/>
        <w:rPr>
          <w:sz w:val="26"/>
          <w:szCs w:val="26"/>
        </w:rPr>
      </w:pPr>
      <w:r w:rsidRPr="00662BA2">
        <w:rPr>
          <w:sz w:val="26"/>
          <w:szCs w:val="26"/>
        </w:rPr>
        <w:t xml:space="preserve">           Trên đây là </w:t>
      </w:r>
      <w:r w:rsidR="008251BD" w:rsidRPr="00662BA2">
        <w:rPr>
          <w:sz w:val="26"/>
          <w:szCs w:val="26"/>
        </w:rPr>
        <w:t>kế hoạch triển khai hoạt động thiết bị năm học 2020-2021</w:t>
      </w:r>
      <w:r w:rsidRPr="00662BA2">
        <w:rPr>
          <w:sz w:val="26"/>
          <w:szCs w:val="26"/>
        </w:rPr>
        <w:t xml:space="preserve">; Đề nghị các </w:t>
      </w:r>
      <w:r w:rsidR="008251BD" w:rsidRPr="00662BA2">
        <w:rPr>
          <w:sz w:val="26"/>
          <w:szCs w:val="26"/>
        </w:rPr>
        <w:t xml:space="preserve">cán bộ, giáo viên, nhân viên nghiem túc thực hiện </w:t>
      </w:r>
      <w:r w:rsidRPr="00662BA2">
        <w:rPr>
          <w:sz w:val="26"/>
          <w:szCs w:val="26"/>
        </w:rPr>
        <w:t>đơn vị trực thuộc cụ thể hóa công việc của đơn vị mình để thực hiện tốt hướng dẫn trên.</w:t>
      </w:r>
      <w:r w:rsidR="00291F37" w:rsidRPr="00662BA2">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36322" w:rsidTr="002F664A">
        <w:tc>
          <w:tcPr>
            <w:tcW w:w="4531" w:type="dxa"/>
          </w:tcPr>
          <w:p w:rsidR="00662BA2" w:rsidRDefault="00836322" w:rsidP="00836322">
            <w:pPr>
              <w:ind w:right="-820"/>
              <w:jc w:val="both"/>
              <w:rPr>
                <w:b/>
                <w:i/>
              </w:rPr>
            </w:pPr>
            <w:r w:rsidRPr="00836322">
              <w:rPr>
                <w:b/>
                <w:i/>
              </w:rPr>
              <w:t>Nơi</w:t>
            </w:r>
            <w:r w:rsidR="008251BD">
              <w:rPr>
                <w:b/>
                <w:i/>
              </w:rPr>
              <w:t xml:space="preserve"> nhận</w:t>
            </w:r>
            <w:r w:rsidR="00662BA2">
              <w:rPr>
                <w:b/>
                <w:i/>
              </w:rPr>
              <w:t>:</w:t>
            </w:r>
          </w:p>
          <w:p w:rsidR="00662BA2" w:rsidRDefault="00836322" w:rsidP="00662BA2">
            <w:pPr>
              <w:ind w:right="-820"/>
              <w:jc w:val="both"/>
            </w:pPr>
            <w:r w:rsidRPr="00836322">
              <w:t xml:space="preserve">- </w:t>
            </w:r>
            <w:r w:rsidR="00662BA2">
              <w:t xml:space="preserve">NV </w:t>
            </w:r>
            <w:r w:rsidRPr="00836322">
              <w:t>thiết bị;</w:t>
            </w:r>
          </w:p>
          <w:p w:rsidR="00836322" w:rsidRPr="00836322" w:rsidRDefault="00662BA2" w:rsidP="00662BA2">
            <w:pPr>
              <w:ind w:right="-820"/>
              <w:jc w:val="both"/>
            </w:pPr>
            <w:r>
              <w:t>- TT, GV, KT</w:t>
            </w:r>
            <w:r w:rsidR="00836322" w:rsidRPr="00836322">
              <w:t xml:space="preserve">                                                                               </w:t>
            </w:r>
          </w:p>
          <w:p w:rsidR="00836322" w:rsidRDefault="00836322" w:rsidP="00662BA2">
            <w:pPr>
              <w:ind w:right="3007"/>
              <w:jc w:val="both"/>
              <w:rPr>
                <w:sz w:val="26"/>
                <w:szCs w:val="26"/>
              </w:rPr>
            </w:pPr>
            <w:r w:rsidRPr="00836322">
              <w:t>- Lưu V</w:t>
            </w:r>
            <w:r w:rsidR="00662BA2">
              <w:t>T</w:t>
            </w:r>
            <w:r w:rsidRPr="00836322">
              <w:t>.</w:t>
            </w:r>
          </w:p>
        </w:tc>
        <w:tc>
          <w:tcPr>
            <w:tcW w:w="4531" w:type="dxa"/>
          </w:tcPr>
          <w:p w:rsidR="00836322" w:rsidRPr="00A74482" w:rsidRDefault="00662BA2" w:rsidP="00836322">
            <w:pPr>
              <w:jc w:val="center"/>
              <w:rPr>
                <w:b/>
                <w:sz w:val="26"/>
                <w:szCs w:val="26"/>
              </w:rPr>
            </w:pPr>
            <w:r>
              <w:rPr>
                <w:b/>
                <w:sz w:val="26"/>
                <w:szCs w:val="26"/>
              </w:rPr>
              <w:t xml:space="preserve">HIỆU </w:t>
            </w:r>
            <w:r w:rsidR="00836322" w:rsidRPr="00A74482">
              <w:rPr>
                <w:b/>
                <w:sz w:val="26"/>
                <w:szCs w:val="26"/>
              </w:rPr>
              <w:t xml:space="preserve">TRƯỞNG </w:t>
            </w:r>
          </w:p>
          <w:p w:rsidR="00836322" w:rsidRDefault="00836322" w:rsidP="00836322">
            <w:pPr>
              <w:jc w:val="center"/>
              <w:rPr>
                <w:sz w:val="22"/>
                <w:szCs w:val="22"/>
              </w:rPr>
            </w:pPr>
          </w:p>
          <w:p w:rsidR="00836322" w:rsidRDefault="00836322" w:rsidP="00836322">
            <w:pPr>
              <w:jc w:val="center"/>
              <w:rPr>
                <w:sz w:val="22"/>
                <w:szCs w:val="22"/>
              </w:rPr>
            </w:pPr>
          </w:p>
          <w:p w:rsidR="00836322" w:rsidRDefault="008A5CAE" w:rsidP="00836322">
            <w:pPr>
              <w:jc w:val="center"/>
              <w:rPr>
                <w:sz w:val="22"/>
                <w:szCs w:val="22"/>
              </w:rPr>
            </w:pPr>
            <w:r>
              <w:rPr>
                <w:sz w:val="22"/>
                <w:szCs w:val="22"/>
              </w:rPr>
              <w:t>(Đã ký)</w:t>
            </w:r>
          </w:p>
          <w:p w:rsidR="00836322" w:rsidRDefault="00836322" w:rsidP="00836322">
            <w:pPr>
              <w:tabs>
                <w:tab w:val="left" w:pos="7905"/>
              </w:tabs>
              <w:jc w:val="center"/>
              <w:rPr>
                <w:sz w:val="22"/>
                <w:szCs w:val="22"/>
              </w:rPr>
            </w:pPr>
          </w:p>
          <w:p w:rsidR="00836322" w:rsidRDefault="00836322" w:rsidP="00836322">
            <w:pPr>
              <w:tabs>
                <w:tab w:val="left" w:pos="7905"/>
              </w:tabs>
              <w:jc w:val="center"/>
              <w:rPr>
                <w:sz w:val="22"/>
                <w:szCs w:val="22"/>
              </w:rPr>
            </w:pPr>
          </w:p>
          <w:p w:rsidR="00836322" w:rsidRDefault="00836322" w:rsidP="00836322">
            <w:pPr>
              <w:tabs>
                <w:tab w:val="left" w:pos="7905"/>
              </w:tabs>
              <w:jc w:val="center"/>
              <w:rPr>
                <w:sz w:val="22"/>
                <w:szCs w:val="22"/>
              </w:rPr>
            </w:pPr>
          </w:p>
          <w:p w:rsidR="00836322" w:rsidRPr="00662BA2" w:rsidRDefault="00836322" w:rsidP="00836322">
            <w:pPr>
              <w:tabs>
                <w:tab w:val="left" w:pos="7905"/>
              </w:tabs>
              <w:jc w:val="center"/>
              <w:rPr>
                <w:b/>
                <w:sz w:val="28"/>
                <w:szCs w:val="28"/>
              </w:rPr>
            </w:pPr>
            <w:r w:rsidRPr="00662BA2">
              <w:rPr>
                <w:b/>
                <w:sz w:val="28"/>
                <w:szCs w:val="28"/>
                <w:lang w:val="vi-VN"/>
              </w:rPr>
              <w:t>Ng</w:t>
            </w:r>
            <w:r w:rsidR="00662BA2" w:rsidRPr="00662BA2">
              <w:rPr>
                <w:b/>
                <w:sz w:val="28"/>
                <w:szCs w:val="28"/>
              </w:rPr>
              <w:t>uyễn Thị Như Ý</w:t>
            </w:r>
            <w:bookmarkStart w:id="0" w:name="_GoBack"/>
            <w:bookmarkEnd w:id="0"/>
          </w:p>
          <w:p w:rsidR="00836322" w:rsidRDefault="00836322" w:rsidP="00836322">
            <w:pPr>
              <w:ind w:firstLine="540"/>
              <w:jc w:val="center"/>
              <w:rPr>
                <w:sz w:val="28"/>
                <w:szCs w:val="28"/>
              </w:rPr>
            </w:pPr>
          </w:p>
          <w:p w:rsidR="00836322" w:rsidRDefault="00836322" w:rsidP="00836322">
            <w:pPr>
              <w:jc w:val="center"/>
              <w:rPr>
                <w:sz w:val="26"/>
                <w:szCs w:val="26"/>
              </w:rPr>
            </w:pPr>
          </w:p>
        </w:tc>
      </w:tr>
    </w:tbl>
    <w:p w:rsidR="001D586D" w:rsidRPr="00A74482" w:rsidRDefault="001D586D" w:rsidP="001D586D">
      <w:pPr>
        <w:jc w:val="both"/>
        <w:rPr>
          <w:sz w:val="26"/>
          <w:szCs w:val="26"/>
        </w:rPr>
      </w:pPr>
    </w:p>
    <w:p w:rsidR="001D586D" w:rsidRDefault="001D586D" w:rsidP="00836322">
      <w:pPr>
        <w:jc w:val="both"/>
        <w:rPr>
          <w:sz w:val="28"/>
          <w:szCs w:val="28"/>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8462A5">
        <w:rPr>
          <w:sz w:val="28"/>
          <w:szCs w:val="28"/>
        </w:rPr>
        <w:t xml:space="preserve"> </w:t>
      </w:r>
    </w:p>
    <w:p w:rsidR="00A75442" w:rsidRDefault="00A75442"/>
    <w:sectPr w:rsidR="00A75442" w:rsidSect="00662BA2">
      <w:headerReference w:type="default" r:id="rId8"/>
      <w:pgSz w:w="11907" w:h="16840" w:code="9"/>
      <w:pgMar w:top="1134" w:right="1134" w:bottom="45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301" w:rsidRDefault="00205301">
      <w:r>
        <w:separator/>
      </w:r>
    </w:p>
  </w:endnote>
  <w:endnote w:type="continuationSeparator" w:id="0">
    <w:p w:rsidR="00205301" w:rsidRDefault="0020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301" w:rsidRDefault="00205301">
      <w:r>
        <w:separator/>
      </w:r>
    </w:p>
  </w:footnote>
  <w:footnote w:type="continuationSeparator" w:id="0">
    <w:p w:rsidR="00205301" w:rsidRDefault="00205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F28" w:rsidRDefault="00D47701">
    <w:pPr>
      <w:pStyle w:val="Header"/>
      <w:jc w:val="center"/>
    </w:pPr>
    <w:r>
      <w:fldChar w:fldCharType="begin"/>
    </w:r>
    <w:r>
      <w:instrText xml:space="preserve"> PAGE   \* MERGEFORMAT </w:instrText>
    </w:r>
    <w:r>
      <w:fldChar w:fldCharType="separate"/>
    </w:r>
    <w:r w:rsidR="008A5CAE">
      <w:rPr>
        <w:noProof/>
      </w:rPr>
      <w:t>3</w:t>
    </w:r>
    <w:r>
      <w:rPr>
        <w:noProof/>
      </w:rPr>
      <w:fldChar w:fldCharType="end"/>
    </w:r>
  </w:p>
  <w:p w:rsidR="00576F28" w:rsidRDefault="002053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B10BF"/>
    <w:multiLevelType w:val="hybridMultilevel"/>
    <w:tmpl w:val="D996FF22"/>
    <w:lvl w:ilvl="0" w:tplc="90904F9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0220787"/>
    <w:multiLevelType w:val="hybridMultilevel"/>
    <w:tmpl w:val="A0BAAC26"/>
    <w:lvl w:ilvl="0" w:tplc="B67C4E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86D"/>
    <w:rsid w:val="00041945"/>
    <w:rsid w:val="00062B48"/>
    <w:rsid w:val="00140A02"/>
    <w:rsid w:val="00175341"/>
    <w:rsid w:val="001D586D"/>
    <w:rsid w:val="00205301"/>
    <w:rsid w:val="0026255A"/>
    <w:rsid w:val="00291F37"/>
    <w:rsid w:val="002F664A"/>
    <w:rsid w:val="00321E5C"/>
    <w:rsid w:val="003B2700"/>
    <w:rsid w:val="00436C90"/>
    <w:rsid w:val="0046393E"/>
    <w:rsid w:val="004905A0"/>
    <w:rsid w:val="00507694"/>
    <w:rsid w:val="00526BB1"/>
    <w:rsid w:val="00555037"/>
    <w:rsid w:val="00662BA2"/>
    <w:rsid w:val="00731432"/>
    <w:rsid w:val="00797F81"/>
    <w:rsid w:val="007F76ED"/>
    <w:rsid w:val="008251BD"/>
    <w:rsid w:val="00836322"/>
    <w:rsid w:val="008A5CAE"/>
    <w:rsid w:val="009032BE"/>
    <w:rsid w:val="009244EE"/>
    <w:rsid w:val="00963377"/>
    <w:rsid w:val="009D0BC9"/>
    <w:rsid w:val="00A75442"/>
    <w:rsid w:val="00B04C97"/>
    <w:rsid w:val="00B170A9"/>
    <w:rsid w:val="00C22EE2"/>
    <w:rsid w:val="00D47701"/>
    <w:rsid w:val="00D80647"/>
    <w:rsid w:val="00E27AB4"/>
    <w:rsid w:val="00E93228"/>
    <w:rsid w:val="00F66AB9"/>
    <w:rsid w:val="00FF4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86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1D586D"/>
    <w:rPr>
      <w:rFonts w:ascii="TimesNewRomanPSMT" w:hAnsi="TimesNewRomanPSMT" w:hint="default"/>
      <w:b w:val="0"/>
      <w:bCs w:val="0"/>
      <w:i w:val="0"/>
      <w:iCs w:val="0"/>
      <w:color w:val="000000"/>
      <w:sz w:val="28"/>
      <w:szCs w:val="28"/>
    </w:rPr>
  </w:style>
  <w:style w:type="character" w:customStyle="1" w:styleId="fontstyle21">
    <w:name w:val="fontstyle21"/>
    <w:rsid w:val="001D586D"/>
    <w:rPr>
      <w:rFonts w:ascii="TimesNewRomanPS-BoldMT" w:hAnsi="TimesNewRomanPS-BoldMT" w:hint="default"/>
      <w:b/>
      <w:bCs/>
      <w:i w:val="0"/>
      <w:iCs w:val="0"/>
      <w:color w:val="000000"/>
      <w:sz w:val="28"/>
      <w:szCs w:val="28"/>
    </w:rPr>
  </w:style>
  <w:style w:type="paragraph" w:styleId="Header">
    <w:name w:val="header"/>
    <w:basedOn w:val="Normal"/>
    <w:link w:val="HeaderChar"/>
    <w:uiPriority w:val="99"/>
    <w:rsid w:val="001D586D"/>
    <w:pPr>
      <w:tabs>
        <w:tab w:val="center" w:pos="4680"/>
        <w:tab w:val="right" w:pos="9360"/>
      </w:tabs>
    </w:pPr>
  </w:style>
  <w:style w:type="character" w:customStyle="1" w:styleId="HeaderChar">
    <w:name w:val="Header Char"/>
    <w:basedOn w:val="DefaultParagraphFont"/>
    <w:link w:val="Header"/>
    <w:uiPriority w:val="99"/>
    <w:rsid w:val="001D586D"/>
    <w:rPr>
      <w:rFonts w:eastAsia="Times New Roman" w:cs="Times New Roman"/>
      <w:sz w:val="24"/>
      <w:szCs w:val="24"/>
    </w:rPr>
  </w:style>
  <w:style w:type="paragraph" w:styleId="NormalWeb">
    <w:name w:val="Normal (Web)"/>
    <w:basedOn w:val="Normal"/>
    <w:unhideWhenUsed/>
    <w:rsid w:val="00140A02"/>
    <w:pPr>
      <w:spacing w:before="100" w:beforeAutospacing="1" w:after="100" w:afterAutospacing="1"/>
    </w:pPr>
  </w:style>
  <w:style w:type="character" w:customStyle="1" w:styleId="Vnbnnidung">
    <w:name w:val="Văn bản nội dung_"/>
    <w:link w:val="Vnbnnidung0"/>
    <w:uiPriority w:val="99"/>
    <w:locked/>
    <w:rsid w:val="00E93228"/>
    <w:rPr>
      <w:rFonts w:cs="Times New Roman"/>
      <w:sz w:val="26"/>
      <w:szCs w:val="26"/>
    </w:rPr>
  </w:style>
  <w:style w:type="paragraph" w:customStyle="1" w:styleId="Vnbnnidung0">
    <w:name w:val="Văn bản nội dung"/>
    <w:basedOn w:val="Normal"/>
    <w:link w:val="Vnbnnidung"/>
    <w:uiPriority w:val="99"/>
    <w:rsid w:val="00E93228"/>
    <w:pPr>
      <w:widowControl w:val="0"/>
      <w:spacing w:after="100" w:line="278" w:lineRule="auto"/>
      <w:ind w:firstLine="400"/>
    </w:pPr>
    <w:rPr>
      <w:rFonts w:eastAsiaTheme="minorHAnsi"/>
      <w:sz w:val="26"/>
      <w:szCs w:val="26"/>
    </w:rPr>
  </w:style>
  <w:style w:type="character" w:styleId="Strong">
    <w:name w:val="Strong"/>
    <w:qFormat/>
    <w:rsid w:val="00507694"/>
    <w:rPr>
      <w:b/>
      <w:bCs/>
    </w:rPr>
  </w:style>
  <w:style w:type="character" w:customStyle="1" w:styleId="apple-converted-space">
    <w:name w:val="apple-converted-space"/>
    <w:basedOn w:val="DefaultParagraphFont"/>
    <w:rsid w:val="00507694"/>
  </w:style>
  <w:style w:type="paragraph" w:styleId="BalloonText">
    <w:name w:val="Balloon Text"/>
    <w:basedOn w:val="Normal"/>
    <w:link w:val="BalloonTextChar"/>
    <w:uiPriority w:val="99"/>
    <w:semiHidden/>
    <w:unhideWhenUsed/>
    <w:rsid w:val="001753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341"/>
    <w:rPr>
      <w:rFonts w:ascii="Segoe UI" w:eastAsia="Times New Roman" w:hAnsi="Segoe UI" w:cs="Segoe UI"/>
      <w:sz w:val="18"/>
      <w:szCs w:val="18"/>
    </w:rPr>
  </w:style>
  <w:style w:type="table" w:styleId="TableGrid">
    <w:name w:val="Table Grid"/>
    <w:basedOn w:val="TableNormal"/>
    <w:uiPriority w:val="39"/>
    <w:rsid w:val="008363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0B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86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1D586D"/>
    <w:rPr>
      <w:rFonts w:ascii="TimesNewRomanPSMT" w:hAnsi="TimesNewRomanPSMT" w:hint="default"/>
      <w:b w:val="0"/>
      <w:bCs w:val="0"/>
      <w:i w:val="0"/>
      <w:iCs w:val="0"/>
      <w:color w:val="000000"/>
      <w:sz w:val="28"/>
      <w:szCs w:val="28"/>
    </w:rPr>
  </w:style>
  <w:style w:type="character" w:customStyle="1" w:styleId="fontstyle21">
    <w:name w:val="fontstyle21"/>
    <w:rsid w:val="001D586D"/>
    <w:rPr>
      <w:rFonts w:ascii="TimesNewRomanPS-BoldMT" w:hAnsi="TimesNewRomanPS-BoldMT" w:hint="default"/>
      <w:b/>
      <w:bCs/>
      <w:i w:val="0"/>
      <w:iCs w:val="0"/>
      <w:color w:val="000000"/>
      <w:sz w:val="28"/>
      <w:szCs w:val="28"/>
    </w:rPr>
  </w:style>
  <w:style w:type="paragraph" w:styleId="Header">
    <w:name w:val="header"/>
    <w:basedOn w:val="Normal"/>
    <w:link w:val="HeaderChar"/>
    <w:uiPriority w:val="99"/>
    <w:rsid w:val="001D586D"/>
    <w:pPr>
      <w:tabs>
        <w:tab w:val="center" w:pos="4680"/>
        <w:tab w:val="right" w:pos="9360"/>
      </w:tabs>
    </w:pPr>
  </w:style>
  <w:style w:type="character" w:customStyle="1" w:styleId="HeaderChar">
    <w:name w:val="Header Char"/>
    <w:basedOn w:val="DefaultParagraphFont"/>
    <w:link w:val="Header"/>
    <w:uiPriority w:val="99"/>
    <w:rsid w:val="001D586D"/>
    <w:rPr>
      <w:rFonts w:eastAsia="Times New Roman" w:cs="Times New Roman"/>
      <w:sz w:val="24"/>
      <w:szCs w:val="24"/>
    </w:rPr>
  </w:style>
  <w:style w:type="paragraph" w:styleId="NormalWeb">
    <w:name w:val="Normal (Web)"/>
    <w:basedOn w:val="Normal"/>
    <w:unhideWhenUsed/>
    <w:rsid w:val="00140A02"/>
    <w:pPr>
      <w:spacing w:before="100" w:beforeAutospacing="1" w:after="100" w:afterAutospacing="1"/>
    </w:pPr>
  </w:style>
  <w:style w:type="character" w:customStyle="1" w:styleId="Vnbnnidung">
    <w:name w:val="Văn bản nội dung_"/>
    <w:link w:val="Vnbnnidung0"/>
    <w:uiPriority w:val="99"/>
    <w:locked/>
    <w:rsid w:val="00E93228"/>
    <w:rPr>
      <w:rFonts w:cs="Times New Roman"/>
      <w:sz w:val="26"/>
      <w:szCs w:val="26"/>
    </w:rPr>
  </w:style>
  <w:style w:type="paragraph" w:customStyle="1" w:styleId="Vnbnnidung0">
    <w:name w:val="Văn bản nội dung"/>
    <w:basedOn w:val="Normal"/>
    <w:link w:val="Vnbnnidung"/>
    <w:uiPriority w:val="99"/>
    <w:rsid w:val="00E93228"/>
    <w:pPr>
      <w:widowControl w:val="0"/>
      <w:spacing w:after="100" w:line="278" w:lineRule="auto"/>
      <w:ind w:firstLine="400"/>
    </w:pPr>
    <w:rPr>
      <w:rFonts w:eastAsiaTheme="minorHAnsi"/>
      <w:sz w:val="26"/>
      <w:szCs w:val="26"/>
    </w:rPr>
  </w:style>
  <w:style w:type="character" w:styleId="Strong">
    <w:name w:val="Strong"/>
    <w:qFormat/>
    <w:rsid w:val="00507694"/>
    <w:rPr>
      <w:b/>
      <w:bCs/>
    </w:rPr>
  </w:style>
  <w:style w:type="character" w:customStyle="1" w:styleId="apple-converted-space">
    <w:name w:val="apple-converted-space"/>
    <w:basedOn w:val="DefaultParagraphFont"/>
    <w:rsid w:val="00507694"/>
  </w:style>
  <w:style w:type="paragraph" w:styleId="BalloonText">
    <w:name w:val="Balloon Text"/>
    <w:basedOn w:val="Normal"/>
    <w:link w:val="BalloonTextChar"/>
    <w:uiPriority w:val="99"/>
    <w:semiHidden/>
    <w:unhideWhenUsed/>
    <w:rsid w:val="001753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341"/>
    <w:rPr>
      <w:rFonts w:ascii="Segoe UI" w:eastAsia="Times New Roman" w:hAnsi="Segoe UI" w:cs="Segoe UI"/>
      <w:sz w:val="18"/>
      <w:szCs w:val="18"/>
    </w:rPr>
  </w:style>
  <w:style w:type="table" w:styleId="TableGrid">
    <w:name w:val="Table Grid"/>
    <w:basedOn w:val="TableNormal"/>
    <w:uiPriority w:val="39"/>
    <w:rsid w:val="008363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0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24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 MINH TUAN</cp:lastModifiedBy>
  <cp:revision>5</cp:revision>
  <cp:lastPrinted>2021-01-29T04:11:00Z</cp:lastPrinted>
  <dcterms:created xsi:type="dcterms:W3CDTF">2021-01-29T04:08:00Z</dcterms:created>
  <dcterms:modified xsi:type="dcterms:W3CDTF">2021-01-29T04:14:00Z</dcterms:modified>
</cp:coreProperties>
</file>